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06230" w14:textId="454055CD" w:rsidR="00C95F50" w:rsidRPr="00CC391F" w:rsidRDefault="00C82FC8" w:rsidP="00CC391F">
      <w:pPr>
        <w:spacing w:before="100" w:beforeAutospacing="1" w:after="100" w:afterAutospacing="1" w:line="240" w:lineRule="auto"/>
        <w:jc w:val="center"/>
        <w:outlineLvl w:val="0"/>
        <w:rPr>
          <w:rFonts w:ascii="Times New Roman" w:eastAsia="Times New Roman" w:hAnsi="Times New Roman" w:cs="Times New Roman"/>
          <w:b/>
          <w:bCs/>
          <w:color w:val="FF0000"/>
          <w:kern w:val="36"/>
          <w:sz w:val="28"/>
          <w:szCs w:val="28"/>
          <w:u w:val="single"/>
          <w:lang w:eastAsia="pl-PL"/>
        </w:rPr>
      </w:pPr>
      <w:r w:rsidRPr="00CC391F">
        <w:rPr>
          <w:rFonts w:ascii="Times New Roman" w:eastAsia="Times New Roman" w:hAnsi="Times New Roman" w:cs="Times New Roman"/>
          <w:b/>
          <w:bCs/>
          <w:color w:val="FF0000"/>
          <w:kern w:val="36"/>
          <w:sz w:val="28"/>
          <w:szCs w:val="28"/>
          <w:u w:val="single"/>
          <w:lang w:eastAsia="pl-PL"/>
        </w:rPr>
        <w:t>OCZYSZCZALNIA ŚCIEKÓW – PRZEPISY.</w:t>
      </w:r>
    </w:p>
    <w:p w14:paraId="0F23BCE2" w14:textId="736685EE" w:rsidR="009D6FA4" w:rsidRDefault="00C95F50" w:rsidP="009D6FA4">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95F50">
        <w:rPr>
          <w:rFonts w:ascii="Times New Roman" w:eastAsia="Times New Roman" w:hAnsi="Times New Roman" w:cs="Times New Roman"/>
          <w:color w:val="000000"/>
          <w:sz w:val="24"/>
          <w:szCs w:val="24"/>
          <w:lang w:eastAsia="pl-PL"/>
        </w:rPr>
        <w:t xml:space="preserve">Legalna budowa oraz eksploatacja oczyszczalni ścieków lub szamba związana jest z szeregiem przepisów określonych w różnych ustawach i rozporządzeniach. Dlatego zapraszamy do przeczytania niniejszego poradnika pt. </w:t>
      </w:r>
      <w:r w:rsidR="00927BE6">
        <w:rPr>
          <w:rFonts w:ascii="Times New Roman" w:eastAsia="Times New Roman" w:hAnsi="Times New Roman" w:cs="Times New Roman"/>
          <w:color w:val="000000"/>
          <w:sz w:val="24"/>
          <w:szCs w:val="24"/>
          <w:lang w:eastAsia="pl-PL"/>
        </w:rPr>
        <w:t>O</w:t>
      </w:r>
      <w:r w:rsidRPr="00C95F50">
        <w:rPr>
          <w:rFonts w:ascii="Times New Roman" w:eastAsia="Times New Roman" w:hAnsi="Times New Roman" w:cs="Times New Roman"/>
          <w:color w:val="000000"/>
          <w:sz w:val="24"/>
          <w:szCs w:val="24"/>
          <w:lang w:eastAsia="pl-PL"/>
        </w:rPr>
        <w:t>czyszczalnia ścieków –</w:t>
      </w:r>
      <w:r w:rsidR="009D6FA4" w:rsidRPr="009D6FA4">
        <w:rPr>
          <w:rFonts w:ascii="Times New Roman" w:eastAsia="Times New Roman" w:hAnsi="Times New Roman" w:cs="Times New Roman"/>
          <w:color w:val="000000"/>
          <w:sz w:val="24"/>
          <w:szCs w:val="24"/>
          <w:lang w:eastAsia="pl-PL"/>
        </w:rPr>
        <w:t xml:space="preserve"> </w:t>
      </w:r>
      <w:r w:rsidR="009D6FA4" w:rsidRPr="00C95F50">
        <w:rPr>
          <w:rFonts w:ascii="Times New Roman" w:eastAsia="Times New Roman" w:hAnsi="Times New Roman" w:cs="Times New Roman"/>
          <w:color w:val="000000"/>
          <w:sz w:val="24"/>
          <w:szCs w:val="24"/>
          <w:lang w:eastAsia="pl-PL"/>
        </w:rPr>
        <w:t>przepisy. </w:t>
      </w:r>
    </w:p>
    <w:p w14:paraId="6911DDBA" w14:textId="77777777" w:rsidR="00C95F50" w:rsidRPr="00C95F50" w:rsidRDefault="00C95F50" w:rsidP="00C82FC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D6FA4">
        <w:rPr>
          <w:rFonts w:ascii="Times New Roman" w:eastAsia="Times New Roman" w:hAnsi="Times New Roman" w:cs="Times New Roman"/>
          <w:noProof/>
          <w:color w:val="0000FF"/>
          <w:sz w:val="24"/>
          <w:szCs w:val="24"/>
          <w:lang w:eastAsia="pl-PL"/>
        </w:rPr>
        <w:drawing>
          <wp:inline distT="0" distB="0" distL="0" distR="0" wp14:anchorId="1C90F29C" wp14:editId="7FB80603">
            <wp:extent cx="2781300" cy="2143125"/>
            <wp:effectExtent l="19050" t="0" r="0" b="0"/>
            <wp:docPr id="1" name="Obraz 1" descr="Przepisy związane z przydomową oczyszczalnią ścieków.">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episy związane z przydomową oczyszczalnią ścieków.">
                      <a:hlinkClick r:id="rId6" tooltip="&quot;&quot;"/>
                    </pic:cNvPr>
                    <pic:cNvPicPr>
                      <a:picLocks noChangeAspect="1" noChangeArrowheads="1"/>
                    </pic:cNvPicPr>
                  </pic:nvPicPr>
                  <pic:blipFill>
                    <a:blip r:embed="rId7" cstate="print"/>
                    <a:srcRect/>
                    <a:stretch>
                      <a:fillRect/>
                    </a:stretch>
                  </pic:blipFill>
                  <pic:spPr bwMode="auto">
                    <a:xfrm>
                      <a:off x="0" y="0"/>
                      <a:ext cx="2781300" cy="2143125"/>
                    </a:xfrm>
                    <a:prstGeom prst="rect">
                      <a:avLst/>
                    </a:prstGeom>
                    <a:noFill/>
                    <a:ln w="9525">
                      <a:noFill/>
                      <a:miter lim="800000"/>
                      <a:headEnd/>
                      <a:tailEnd/>
                    </a:ln>
                  </pic:spPr>
                </pic:pic>
              </a:graphicData>
            </a:graphic>
          </wp:inline>
        </w:drawing>
      </w:r>
    </w:p>
    <w:p w14:paraId="6D74082D" w14:textId="44DDC0C5" w:rsidR="00C95F50" w:rsidRPr="00C95F50" w:rsidRDefault="00C95F50" w:rsidP="009D6FA4">
      <w:pPr>
        <w:spacing w:after="0" w:line="240" w:lineRule="auto"/>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W poradniku zostaną przedstawione zagadnienia ułatwiające zaplanowanie oraz realizację tematycznej inwestycji zgodnie z obowiązującymi przepisami prawa. Czytelnik zapozna się </w:t>
      </w:r>
      <w:r w:rsidR="009D6FA4">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z przepisami określającymi minimalne odległości od elementów oczyszczalni ścieków lub szamba, pozna niezbędne czynności, które należy wykonać w celu rozpoczęcia ich budowy oraz eksploatacji, jak również wymagania przy wprowadzaniu oczyszczonych ścieków do środowiska.</w:t>
      </w:r>
    </w:p>
    <w:p w14:paraId="176A9DDC" w14:textId="77777777" w:rsidR="00C95F50" w:rsidRPr="00C95F50" w:rsidRDefault="00C95F50" w:rsidP="009D6FA4">
      <w:pPr>
        <w:spacing w:after="0" w:line="240" w:lineRule="auto"/>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Przekażemy również szereg zaleceń, które pomogą zaoszczędzić czas, nerwy oraz pieniądze Inwestora związane z budową obiektu budowlanego, jakim jest przydomowa oczyszczalnia ścieków lub szambo ekologiczne.</w:t>
      </w:r>
    </w:p>
    <w:p w14:paraId="7036CFF8" w14:textId="7BD56702" w:rsidR="00C95F50" w:rsidRPr="00C95F50" w:rsidRDefault="00C95F50" w:rsidP="009D6FA4">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9D6FA4">
        <w:rPr>
          <w:rFonts w:ascii="Times New Roman" w:eastAsia="Times New Roman" w:hAnsi="Times New Roman" w:cs="Times New Roman"/>
          <w:b/>
          <w:bCs/>
          <w:color w:val="000000"/>
          <w:sz w:val="24"/>
          <w:szCs w:val="24"/>
          <w:lang w:eastAsia="pl-PL"/>
        </w:rPr>
        <w:t xml:space="preserve">1. </w:t>
      </w:r>
      <w:r w:rsidR="00927BE6">
        <w:rPr>
          <w:rFonts w:ascii="Times New Roman" w:eastAsia="Times New Roman" w:hAnsi="Times New Roman" w:cs="Times New Roman"/>
          <w:b/>
          <w:bCs/>
          <w:color w:val="000000"/>
          <w:sz w:val="24"/>
          <w:szCs w:val="24"/>
          <w:lang w:eastAsia="pl-PL"/>
        </w:rPr>
        <w:t>O</w:t>
      </w:r>
      <w:r w:rsidRPr="009D6FA4">
        <w:rPr>
          <w:rFonts w:ascii="Times New Roman" w:eastAsia="Times New Roman" w:hAnsi="Times New Roman" w:cs="Times New Roman"/>
          <w:b/>
          <w:bCs/>
          <w:color w:val="000000"/>
          <w:sz w:val="24"/>
          <w:szCs w:val="24"/>
          <w:lang w:eastAsia="pl-PL"/>
        </w:rPr>
        <w:t>czyszczalnia ścieków lub szambo ekologiczne – odległości.</w:t>
      </w:r>
    </w:p>
    <w:p w14:paraId="01D54F24" w14:textId="4CE0DC98" w:rsidR="00C95F50" w:rsidRPr="00C95F50" w:rsidRDefault="00C95F50" w:rsidP="00234CB4">
      <w:pPr>
        <w:spacing w:after="0" w:line="240" w:lineRule="auto"/>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Lokalizacja w terenie oczyszczalni ścieków lub szamba (zbiornika bezodpływowego) wymaga zachowania minimalnych odległości od urządzeń terenowych określonych w przepisach prawnych.</w:t>
      </w:r>
    </w:p>
    <w:p w14:paraId="6F49B6DF" w14:textId="77777777" w:rsidR="00C95F50" w:rsidRPr="00C95F50" w:rsidRDefault="00C95F50" w:rsidP="00234CB4">
      <w:pPr>
        <w:spacing w:after="0" w:line="240" w:lineRule="auto"/>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Głównym aktem normatywnym regulującym powyższe zagadnienia jest Rozporządzanie Ministra Infrastruktury z dnia 12 kwietnia 2002 r. w sprawie warunków technicznych, jakim powinny odpowiadać budynki i ich usytuowanie (</w:t>
      </w:r>
      <w:hyperlink r:id="rId8" w:tgtFrame="_blank" w:history="1">
        <w:r w:rsidRPr="009D6FA4">
          <w:rPr>
            <w:rFonts w:ascii="Times New Roman" w:eastAsia="Times New Roman" w:hAnsi="Times New Roman" w:cs="Times New Roman"/>
            <w:color w:val="0000FF"/>
            <w:sz w:val="24"/>
            <w:szCs w:val="24"/>
            <w:u w:val="single"/>
            <w:lang w:eastAsia="pl-PL"/>
          </w:rPr>
          <w:t>Dz.U. 2002 nr 75 poz. 690</w:t>
        </w:r>
      </w:hyperlink>
      <w:r w:rsidR="009D6FA4">
        <w:rPr>
          <w:rFonts w:ascii="Times New Roman" w:eastAsia="Times New Roman" w:hAnsi="Times New Roman" w:cs="Times New Roman"/>
          <w:color w:val="000000"/>
          <w:sz w:val="24"/>
          <w:szCs w:val="24"/>
          <w:lang w:eastAsia="pl-PL"/>
        </w:rPr>
        <w:t xml:space="preserve">  ze zm.</w:t>
      </w:r>
      <w:r w:rsidRPr="00C95F50">
        <w:rPr>
          <w:rFonts w:ascii="Times New Roman" w:eastAsia="Times New Roman" w:hAnsi="Times New Roman" w:cs="Times New Roman"/>
          <w:color w:val="000000"/>
          <w:sz w:val="24"/>
          <w:szCs w:val="24"/>
          <w:lang w:eastAsia="pl-PL"/>
        </w:rPr>
        <w:t>). Część wymaganych odległości określa również ustawa z dnia 20 lipca 2017 r. – Prawo wodne (</w:t>
      </w:r>
      <w:hyperlink r:id="rId9" w:tgtFrame="_blank" w:history="1">
        <w:r w:rsidRPr="009D6FA4">
          <w:rPr>
            <w:rFonts w:ascii="Times New Roman" w:eastAsia="Times New Roman" w:hAnsi="Times New Roman" w:cs="Times New Roman"/>
            <w:color w:val="0000FF"/>
            <w:sz w:val="24"/>
            <w:szCs w:val="24"/>
            <w:u w:val="single"/>
            <w:lang w:eastAsia="pl-PL"/>
          </w:rPr>
          <w:t>Dz.U. 2017 poz. 1566</w:t>
        </w:r>
      </w:hyperlink>
      <w:r w:rsidRPr="00C95F50">
        <w:rPr>
          <w:rFonts w:ascii="Times New Roman" w:eastAsia="Times New Roman" w:hAnsi="Times New Roman" w:cs="Times New Roman"/>
          <w:color w:val="000000"/>
          <w:sz w:val="24"/>
          <w:szCs w:val="24"/>
          <w:lang w:eastAsia="pl-PL"/>
        </w:rPr>
        <w:t> ) oraz kilka innych branżowych rozporządzeń.</w:t>
      </w:r>
    </w:p>
    <w:p w14:paraId="79F97BF3" w14:textId="2106382D" w:rsidR="00C95F50" w:rsidRPr="00C95F50" w:rsidRDefault="00C95F50" w:rsidP="009D6FA4">
      <w:pPr>
        <w:spacing w:before="100" w:beforeAutospacing="1" w:after="100" w:afterAutospacing="1" w:line="240" w:lineRule="auto"/>
        <w:ind w:left="426" w:hanging="426"/>
        <w:jc w:val="both"/>
        <w:outlineLvl w:val="2"/>
        <w:rPr>
          <w:rFonts w:ascii="Times New Roman" w:eastAsia="Times New Roman" w:hAnsi="Times New Roman" w:cs="Times New Roman"/>
          <w:b/>
          <w:bCs/>
          <w:sz w:val="24"/>
          <w:szCs w:val="24"/>
          <w:lang w:eastAsia="pl-PL"/>
        </w:rPr>
      </w:pPr>
      <w:r w:rsidRPr="00C95F50">
        <w:rPr>
          <w:rFonts w:ascii="Times New Roman" w:eastAsia="Times New Roman" w:hAnsi="Times New Roman" w:cs="Times New Roman"/>
          <w:b/>
          <w:bCs/>
          <w:color w:val="000000"/>
          <w:sz w:val="24"/>
          <w:szCs w:val="24"/>
          <w:lang w:eastAsia="pl-PL"/>
        </w:rPr>
        <w:t xml:space="preserve">1.1 </w:t>
      </w:r>
      <w:r w:rsidR="006D1938">
        <w:rPr>
          <w:rFonts w:ascii="Times New Roman" w:eastAsia="Times New Roman" w:hAnsi="Times New Roman" w:cs="Times New Roman"/>
          <w:b/>
          <w:bCs/>
          <w:color w:val="000000"/>
          <w:sz w:val="24"/>
          <w:szCs w:val="24"/>
          <w:lang w:eastAsia="pl-PL"/>
        </w:rPr>
        <w:t xml:space="preserve"> O</w:t>
      </w:r>
      <w:r w:rsidRPr="00C95F50">
        <w:rPr>
          <w:rFonts w:ascii="Times New Roman" w:eastAsia="Times New Roman" w:hAnsi="Times New Roman" w:cs="Times New Roman"/>
          <w:b/>
          <w:bCs/>
          <w:color w:val="000000"/>
          <w:sz w:val="24"/>
          <w:szCs w:val="24"/>
          <w:lang w:eastAsia="pl-PL"/>
        </w:rPr>
        <w:t>czyszczalnia ścieków, a studnia wody przeznaczonej do spożycia przez ludzi.</w:t>
      </w:r>
    </w:p>
    <w:p w14:paraId="7315229E" w14:textId="77777777" w:rsidR="00C95F50" w:rsidRPr="00C95F50" w:rsidRDefault="00C95F50" w:rsidP="009D6FA4">
      <w:pPr>
        <w:spacing w:after="100" w:afterAutospacing="1" w:line="240" w:lineRule="auto"/>
        <w:ind w:left="360"/>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Minimalna odległość studni wody pitnej od elementów przydomowej oczyszczalni ścieków lub szamba regulowana jest przez §31 ust 1 pkt 3 i 4 –</w:t>
      </w:r>
      <w:r w:rsidRPr="00C95F50">
        <w:rPr>
          <w:rFonts w:ascii="Times New Roman" w:eastAsia="Times New Roman" w:hAnsi="Times New Roman" w:cs="Times New Roman"/>
          <w:sz w:val="24"/>
          <w:szCs w:val="24"/>
          <w:lang w:eastAsia="pl-PL"/>
        </w:rPr>
        <w:t xml:space="preserve"> </w:t>
      </w:r>
      <w:hyperlink r:id="rId10" w:tgtFrame="_blank" w:history="1">
        <w:r w:rsidRPr="009D6FA4">
          <w:rPr>
            <w:rFonts w:ascii="Times New Roman" w:eastAsia="Times New Roman" w:hAnsi="Times New Roman" w:cs="Times New Roman"/>
            <w:color w:val="0000FF"/>
            <w:sz w:val="24"/>
            <w:szCs w:val="24"/>
            <w:u w:val="single"/>
            <w:lang w:eastAsia="pl-PL"/>
          </w:rPr>
          <w:t>Dz.U. 2002 nr 75 poz. 690</w:t>
        </w:r>
      </w:hyperlink>
      <w:r w:rsidR="009D6FA4">
        <w:rPr>
          <w:rFonts w:ascii="Times New Roman" w:eastAsia="Times New Roman" w:hAnsi="Times New Roman" w:cs="Times New Roman"/>
          <w:sz w:val="24"/>
          <w:szCs w:val="24"/>
          <w:lang w:eastAsia="pl-PL"/>
        </w:rPr>
        <w:t xml:space="preserve"> </w:t>
      </w:r>
      <w:r w:rsidR="009D6FA4" w:rsidRPr="009D6FA4">
        <w:rPr>
          <w:rFonts w:ascii="Times New Roman" w:eastAsia="Times New Roman" w:hAnsi="Times New Roman" w:cs="Times New Roman"/>
          <w:color w:val="0000FF"/>
          <w:sz w:val="24"/>
          <w:szCs w:val="24"/>
          <w:u w:val="single"/>
          <w:lang w:eastAsia="pl-PL"/>
        </w:rPr>
        <w:t>ze zm.</w:t>
      </w:r>
      <w:r w:rsidRPr="00C95F50">
        <w:rPr>
          <w:rFonts w:ascii="Times New Roman" w:eastAsia="Times New Roman" w:hAnsi="Times New Roman" w:cs="Times New Roman"/>
          <w:sz w:val="24"/>
          <w:szCs w:val="24"/>
          <w:lang w:eastAsia="pl-PL"/>
        </w:rPr>
        <w:t> </w:t>
      </w:r>
      <w:r w:rsidRPr="00C95F50">
        <w:rPr>
          <w:rFonts w:ascii="Times New Roman" w:eastAsia="Times New Roman" w:hAnsi="Times New Roman" w:cs="Times New Roman"/>
          <w:color w:val="000000"/>
          <w:sz w:val="24"/>
          <w:szCs w:val="24"/>
          <w:lang w:eastAsia="pl-PL"/>
        </w:rPr>
        <w:t>tj.:</w:t>
      </w:r>
    </w:p>
    <w:p w14:paraId="0CDE05A8" w14:textId="4DBE5BB6" w:rsidR="00C95F50" w:rsidRPr="00C95F50" w:rsidRDefault="00C95F50" w:rsidP="009D6FA4">
      <w:pPr>
        <w:numPr>
          <w:ilvl w:val="0"/>
          <w:numId w:val="1"/>
        </w:numPr>
        <w:spacing w:after="100" w:afterAutospacing="1" w:line="240" w:lineRule="auto"/>
        <w:jc w:val="both"/>
        <w:rPr>
          <w:rFonts w:ascii="Times New Roman" w:eastAsia="Times New Roman" w:hAnsi="Times New Roman" w:cs="Times New Roman"/>
          <w:sz w:val="24"/>
          <w:szCs w:val="24"/>
          <w:lang w:eastAsia="pl-PL"/>
        </w:rPr>
      </w:pPr>
      <w:r w:rsidRPr="009D6FA4">
        <w:rPr>
          <w:rFonts w:ascii="Times New Roman" w:eastAsia="Times New Roman" w:hAnsi="Times New Roman" w:cs="Times New Roman"/>
          <w:b/>
          <w:bCs/>
          <w:color w:val="000000"/>
          <w:sz w:val="24"/>
          <w:szCs w:val="24"/>
          <w:lang w:eastAsia="pl-PL"/>
        </w:rPr>
        <w:t>korpus zbiornika</w:t>
      </w:r>
      <w:r w:rsidRPr="00C95F50">
        <w:rPr>
          <w:rFonts w:ascii="Times New Roman" w:eastAsia="Times New Roman" w:hAnsi="Times New Roman" w:cs="Times New Roman"/>
          <w:color w:val="000000"/>
          <w:sz w:val="24"/>
          <w:szCs w:val="24"/>
          <w:lang w:eastAsia="pl-PL"/>
        </w:rPr>
        <w:t xml:space="preserve"> (należy zaznaczyć, że chodzi tu o wszelkie zbiorniki gromadzące nieczystości ciekłe tj. zbiornik bezodpływowy tzw. szambo ekologiczne, samodzielny osadnik gnilny tzw. oczyszczalnia drenażowa, biologiczna oczyszczalnia ścieków, separator tłuszczu itp.) – </w:t>
      </w:r>
      <w:r w:rsidRPr="009D6FA4">
        <w:rPr>
          <w:rFonts w:ascii="Times New Roman" w:eastAsia="Times New Roman" w:hAnsi="Times New Roman" w:cs="Times New Roman"/>
          <w:b/>
          <w:bCs/>
          <w:color w:val="000000"/>
          <w:sz w:val="24"/>
          <w:szCs w:val="24"/>
          <w:lang w:eastAsia="pl-PL"/>
        </w:rPr>
        <w:t>15 metrów</w:t>
      </w:r>
      <w:r w:rsidRPr="00C95F50">
        <w:rPr>
          <w:rFonts w:ascii="Times New Roman" w:eastAsia="Times New Roman" w:hAnsi="Times New Roman" w:cs="Times New Roman"/>
          <w:color w:val="000000"/>
          <w:sz w:val="24"/>
          <w:szCs w:val="24"/>
          <w:lang w:eastAsia="pl-PL"/>
        </w:rPr>
        <w:t>;</w:t>
      </w:r>
    </w:p>
    <w:p w14:paraId="3C8BB40E" w14:textId="77777777" w:rsidR="00C95F50" w:rsidRPr="00C95F50" w:rsidRDefault="00C95F50" w:rsidP="009D6FA4">
      <w:pPr>
        <w:numPr>
          <w:ilvl w:val="0"/>
          <w:numId w:val="1"/>
        </w:numPr>
        <w:spacing w:after="100" w:afterAutospacing="1" w:line="240" w:lineRule="auto"/>
        <w:jc w:val="both"/>
        <w:rPr>
          <w:rFonts w:ascii="Times New Roman" w:eastAsia="Times New Roman" w:hAnsi="Times New Roman" w:cs="Times New Roman"/>
          <w:sz w:val="24"/>
          <w:szCs w:val="24"/>
          <w:lang w:eastAsia="pl-PL"/>
        </w:rPr>
      </w:pPr>
      <w:r w:rsidRPr="009D6FA4">
        <w:rPr>
          <w:rFonts w:ascii="Times New Roman" w:eastAsia="Times New Roman" w:hAnsi="Times New Roman" w:cs="Times New Roman"/>
          <w:b/>
          <w:bCs/>
          <w:color w:val="000000"/>
          <w:sz w:val="24"/>
          <w:szCs w:val="24"/>
          <w:lang w:eastAsia="pl-PL"/>
        </w:rPr>
        <w:lastRenderedPageBreak/>
        <w:t xml:space="preserve">system </w:t>
      </w:r>
      <w:r w:rsidR="009D6FA4" w:rsidRPr="009D6FA4">
        <w:rPr>
          <w:rFonts w:ascii="Times New Roman" w:eastAsia="Times New Roman" w:hAnsi="Times New Roman" w:cs="Times New Roman"/>
          <w:b/>
          <w:bCs/>
          <w:color w:val="000000"/>
          <w:sz w:val="24"/>
          <w:szCs w:val="24"/>
          <w:lang w:eastAsia="pl-PL"/>
        </w:rPr>
        <w:t>rozłączający</w:t>
      </w:r>
      <w:r w:rsidRPr="00C95F50">
        <w:rPr>
          <w:rFonts w:ascii="Times New Roman" w:eastAsia="Times New Roman" w:hAnsi="Times New Roman" w:cs="Times New Roman"/>
          <w:color w:val="000000"/>
          <w:sz w:val="24"/>
          <w:szCs w:val="24"/>
          <w:lang w:eastAsia="pl-PL"/>
        </w:rPr>
        <w:t xml:space="preserve"> ścieki oczyszczone biologicznie do gruntu – </w:t>
      </w:r>
      <w:r w:rsidRPr="009D6FA4">
        <w:rPr>
          <w:rFonts w:ascii="Times New Roman" w:eastAsia="Times New Roman" w:hAnsi="Times New Roman" w:cs="Times New Roman"/>
          <w:b/>
          <w:bCs/>
          <w:color w:val="000000"/>
          <w:sz w:val="24"/>
          <w:szCs w:val="24"/>
          <w:lang w:eastAsia="pl-PL"/>
        </w:rPr>
        <w:t>30 metrów</w:t>
      </w:r>
      <w:r w:rsidRPr="00C95F50">
        <w:rPr>
          <w:rFonts w:ascii="Times New Roman" w:eastAsia="Times New Roman" w:hAnsi="Times New Roman" w:cs="Times New Roman"/>
          <w:color w:val="000000"/>
          <w:sz w:val="24"/>
          <w:szCs w:val="24"/>
          <w:lang w:eastAsia="pl-PL"/>
        </w:rPr>
        <w:t xml:space="preserve"> – odległość jest liczona od najbliższego przewodu rozsączającego;</w:t>
      </w:r>
    </w:p>
    <w:p w14:paraId="56875580" w14:textId="77777777" w:rsidR="00234CB4" w:rsidRPr="00C82FC8" w:rsidRDefault="00C95F50" w:rsidP="00234CB4">
      <w:pPr>
        <w:spacing w:after="100" w:afterAutospacing="1" w:line="240" w:lineRule="auto"/>
        <w:ind w:left="360"/>
        <w:jc w:val="both"/>
        <w:rPr>
          <w:rFonts w:ascii="Times New Roman" w:eastAsia="Times New Roman" w:hAnsi="Times New Roman" w:cs="Times New Roman"/>
          <w:color w:val="000000"/>
          <w:sz w:val="24"/>
          <w:szCs w:val="24"/>
          <w:u w:val="single"/>
          <w:lang w:eastAsia="pl-PL"/>
        </w:rPr>
      </w:pPr>
      <w:r w:rsidRPr="00C82FC8">
        <w:rPr>
          <w:rFonts w:ascii="Times New Roman" w:eastAsia="Times New Roman" w:hAnsi="Times New Roman" w:cs="Times New Roman"/>
          <w:b/>
          <w:bCs/>
          <w:color w:val="000000"/>
          <w:sz w:val="24"/>
          <w:szCs w:val="24"/>
          <w:u w:val="single"/>
          <w:lang w:eastAsia="pl-PL"/>
        </w:rPr>
        <w:t>UWAGA!</w:t>
      </w:r>
      <w:r w:rsidRPr="00C82FC8">
        <w:rPr>
          <w:rFonts w:ascii="Times New Roman" w:eastAsia="Times New Roman" w:hAnsi="Times New Roman" w:cs="Times New Roman"/>
          <w:color w:val="000000"/>
          <w:sz w:val="24"/>
          <w:szCs w:val="24"/>
          <w:u w:val="single"/>
          <w:lang w:eastAsia="pl-PL"/>
        </w:rPr>
        <w:t> </w:t>
      </w:r>
    </w:p>
    <w:p w14:paraId="20E7F63B" w14:textId="06A5E327" w:rsidR="00C95F50" w:rsidRPr="00C95F50" w:rsidRDefault="00C95F50" w:rsidP="00234CB4">
      <w:pPr>
        <w:spacing w:beforeAutospacing="1" w:after="100" w:afterAutospacing="1" w:line="240" w:lineRule="auto"/>
        <w:ind w:left="360"/>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Powyższe odległości dotyczą </w:t>
      </w:r>
      <w:r w:rsidRPr="00C95F50">
        <w:rPr>
          <w:rFonts w:ascii="Times New Roman" w:eastAsia="Times New Roman" w:hAnsi="Times New Roman" w:cs="Times New Roman"/>
          <w:b/>
          <w:bCs/>
          <w:color w:val="000000"/>
          <w:sz w:val="24"/>
          <w:szCs w:val="24"/>
          <w:lang w:eastAsia="pl-PL"/>
        </w:rPr>
        <w:t xml:space="preserve">wszystkich studni wody </w:t>
      </w:r>
      <w:r w:rsidRPr="009D6FA4">
        <w:rPr>
          <w:rFonts w:ascii="Times New Roman" w:eastAsia="Times New Roman" w:hAnsi="Times New Roman" w:cs="Times New Roman"/>
          <w:b/>
          <w:bCs/>
          <w:color w:val="000000"/>
          <w:sz w:val="24"/>
          <w:szCs w:val="24"/>
          <w:lang w:eastAsia="pl-PL"/>
        </w:rPr>
        <w:t>przeznaczonych do spożycia przez ludzi</w:t>
      </w:r>
      <w:r w:rsidRPr="00C95F50">
        <w:rPr>
          <w:rFonts w:ascii="Times New Roman" w:eastAsia="Times New Roman" w:hAnsi="Times New Roman" w:cs="Times New Roman"/>
          <w:b/>
          <w:bCs/>
          <w:color w:val="000000"/>
          <w:sz w:val="24"/>
          <w:szCs w:val="24"/>
          <w:lang w:eastAsia="pl-PL"/>
        </w:rPr>
        <w:t> </w:t>
      </w:r>
      <w:r w:rsidRPr="00C95F50">
        <w:rPr>
          <w:rFonts w:ascii="Times New Roman" w:eastAsia="Times New Roman" w:hAnsi="Times New Roman" w:cs="Times New Roman"/>
          <w:color w:val="000000"/>
          <w:sz w:val="24"/>
          <w:szCs w:val="24"/>
          <w:lang w:eastAsia="pl-PL"/>
        </w:rPr>
        <w:t>zarówno na działce na której ma być zlokalizowana oczyszczalnia ścieków, jak i na sąsiednich działkach (rys 1).</w:t>
      </w:r>
    </w:p>
    <w:p w14:paraId="7DDDEA08" w14:textId="0A3927F3" w:rsidR="00C95F50" w:rsidRPr="00C95F50" w:rsidRDefault="00C95F50" w:rsidP="00234CB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D6FA4">
        <w:rPr>
          <w:rFonts w:ascii="Times New Roman" w:eastAsia="Times New Roman" w:hAnsi="Times New Roman" w:cs="Times New Roman"/>
          <w:noProof/>
          <w:color w:val="0000FF"/>
          <w:sz w:val="24"/>
          <w:szCs w:val="24"/>
          <w:lang w:eastAsia="pl-PL"/>
        </w:rPr>
        <w:drawing>
          <wp:inline distT="0" distB="0" distL="0" distR="0" wp14:anchorId="51CB9BE6" wp14:editId="0B28954F">
            <wp:extent cx="5250227" cy="3867150"/>
            <wp:effectExtent l="19050" t="0" r="7573" b="0"/>
            <wp:docPr id="2" name="Obraz 2" descr="https://inzynieriawody.pl/wp-content/uploads/2017/09/przydomowa-oczyszczalnia-sciekow-odleglosci.pn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zynieriawody.pl/wp-content/uploads/2017/09/przydomowa-oczyszczalnia-sciekow-odleglosci.png">
                      <a:hlinkClick r:id="rId11" tooltip="&quot;&quot;"/>
                    </pic:cNvPr>
                    <pic:cNvPicPr>
                      <a:picLocks noChangeAspect="1" noChangeArrowheads="1"/>
                    </pic:cNvPicPr>
                  </pic:nvPicPr>
                  <pic:blipFill>
                    <a:blip r:embed="rId12" cstate="print"/>
                    <a:srcRect/>
                    <a:stretch>
                      <a:fillRect/>
                    </a:stretch>
                  </pic:blipFill>
                  <pic:spPr bwMode="auto">
                    <a:xfrm>
                      <a:off x="0" y="0"/>
                      <a:ext cx="5250227" cy="3867150"/>
                    </a:xfrm>
                    <a:prstGeom prst="rect">
                      <a:avLst/>
                    </a:prstGeom>
                    <a:noFill/>
                    <a:ln w="9525">
                      <a:noFill/>
                      <a:miter lim="800000"/>
                      <a:headEnd/>
                      <a:tailEnd/>
                    </a:ln>
                  </pic:spPr>
                </pic:pic>
              </a:graphicData>
            </a:graphic>
          </wp:inline>
        </w:drawing>
      </w:r>
      <w:r w:rsidRPr="00C95F50">
        <w:rPr>
          <w:rFonts w:ascii="Times New Roman" w:eastAsia="Times New Roman" w:hAnsi="Times New Roman" w:cs="Times New Roman"/>
          <w:sz w:val="24"/>
          <w:szCs w:val="24"/>
          <w:lang w:eastAsia="pl-PL"/>
        </w:rPr>
        <w:br/>
      </w:r>
      <w:r w:rsidRPr="009D6FA4">
        <w:rPr>
          <w:rFonts w:ascii="Times New Roman" w:eastAsia="Times New Roman" w:hAnsi="Times New Roman" w:cs="Times New Roman"/>
          <w:b/>
          <w:bCs/>
          <w:sz w:val="24"/>
          <w:szCs w:val="24"/>
          <w:lang w:eastAsia="pl-PL"/>
        </w:rPr>
        <w:t>Rys. 1 Minimalne odległości od elementów oczyszczalni ścieków.</w:t>
      </w:r>
    </w:p>
    <w:p w14:paraId="45682260" w14:textId="6E1E53AD" w:rsidR="00C95F50" w:rsidRPr="00234CB4" w:rsidRDefault="00C95F50" w:rsidP="00234CB4">
      <w:pPr>
        <w:spacing w:before="100" w:beforeAutospacing="1" w:after="100" w:afterAutospacing="1" w:line="240" w:lineRule="auto"/>
        <w:ind w:left="426" w:hanging="426"/>
        <w:jc w:val="both"/>
        <w:outlineLvl w:val="2"/>
        <w:rPr>
          <w:rFonts w:ascii="Times New Roman" w:eastAsia="Times New Roman" w:hAnsi="Times New Roman" w:cs="Times New Roman"/>
          <w:b/>
          <w:bCs/>
          <w:color w:val="000000"/>
          <w:sz w:val="24"/>
          <w:szCs w:val="24"/>
          <w:lang w:eastAsia="pl-PL"/>
        </w:rPr>
      </w:pPr>
      <w:r w:rsidRPr="00C95F50">
        <w:rPr>
          <w:rFonts w:ascii="Times New Roman" w:eastAsia="Times New Roman" w:hAnsi="Times New Roman" w:cs="Times New Roman"/>
          <w:b/>
          <w:bCs/>
          <w:color w:val="000000"/>
          <w:sz w:val="24"/>
          <w:szCs w:val="24"/>
          <w:lang w:eastAsia="pl-PL"/>
        </w:rPr>
        <w:t xml:space="preserve">1.2 </w:t>
      </w:r>
      <w:r w:rsidR="006D1938">
        <w:rPr>
          <w:rFonts w:ascii="Times New Roman" w:eastAsia="Times New Roman" w:hAnsi="Times New Roman" w:cs="Times New Roman"/>
          <w:b/>
          <w:bCs/>
          <w:color w:val="000000"/>
          <w:sz w:val="24"/>
          <w:szCs w:val="24"/>
          <w:lang w:eastAsia="pl-PL"/>
        </w:rPr>
        <w:t xml:space="preserve"> O</w:t>
      </w:r>
      <w:r w:rsidRPr="00C95F50">
        <w:rPr>
          <w:rFonts w:ascii="Times New Roman" w:eastAsia="Times New Roman" w:hAnsi="Times New Roman" w:cs="Times New Roman"/>
          <w:b/>
          <w:bCs/>
          <w:color w:val="000000"/>
          <w:sz w:val="24"/>
          <w:szCs w:val="24"/>
          <w:lang w:eastAsia="pl-PL"/>
        </w:rPr>
        <w:t>czyszczalnia ścieków – odległości od okien i drzwi budynków.</w:t>
      </w:r>
    </w:p>
    <w:p w14:paraId="46FBA540" w14:textId="77777777" w:rsidR="00C95F50" w:rsidRPr="00234CB4" w:rsidRDefault="00C95F50" w:rsidP="00234CB4">
      <w:pPr>
        <w:spacing w:after="0" w:line="240" w:lineRule="auto"/>
        <w:ind w:left="360"/>
        <w:jc w:val="both"/>
        <w:rPr>
          <w:rFonts w:ascii="Times New Roman" w:eastAsia="Times New Roman" w:hAnsi="Times New Roman" w:cs="Times New Roman"/>
          <w:color w:val="000000"/>
          <w:sz w:val="24"/>
          <w:szCs w:val="24"/>
          <w:lang w:eastAsia="pl-PL"/>
        </w:rPr>
      </w:pPr>
      <w:r w:rsidRPr="00C95F50">
        <w:rPr>
          <w:rFonts w:ascii="Times New Roman" w:eastAsia="Times New Roman" w:hAnsi="Times New Roman" w:cs="Times New Roman"/>
          <w:color w:val="000000"/>
          <w:sz w:val="24"/>
          <w:szCs w:val="24"/>
          <w:lang w:eastAsia="pl-PL"/>
        </w:rPr>
        <w:t>Odległość od zbiorników na nieczystości ciekłe zarówno bezodpływowych (np. szambo ekologiczne) oraz przepływowych (np. przydomowa oczyszczalnia ścieków) do zewnętrznych drzwi i okien pomieszczeń przeznaczonych na pobyt ludzi oraz do magazynów produktów spożywczych, określona jest w §36 ust 1-3 –</w:t>
      </w:r>
      <w:r w:rsidRPr="00234CB4">
        <w:rPr>
          <w:rFonts w:ascii="Times New Roman" w:eastAsia="Times New Roman" w:hAnsi="Times New Roman" w:cs="Times New Roman"/>
          <w:color w:val="000000"/>
          <w:sz w:val="24"/>
          <w:szCs w:val="24"/>
          <w:lang w:eastAsia="pl-PL"/>
        </w:rPr>
        <w:t xml:space="preserve"> </w:t>
      </w:r>
      <w:hyperlink r:id="rId13" w:tgtFrame="_blank" w:history="1">
        <w:r w:rsidRPr="00234CB4">
          <w:rPr>
            <w:rFonts w:ascii="Times New Roman" w:eastAsia="Times New Roman" w:hAnsi="Times New Roman" w:cs="Times New Roman"/>
            <w:color w:val="000000"/>
            <w:sz w:val="24"/>
            <w:szCs w:val="24"/>
            <w:lang w:eastAsia="pl-PL"/>
          </w:rPr>
          <w:t>Dz.U. 2002 nr 75 poz. 690</w:t>
        </w:r>
      </w:hyperlink>
      <w:r w:rsidRPr="00234CB4">
        <w:rPr>
          <w:rFonts w:ascii="Times New Roman" w:eastAsia="Times New Roman" w:hAnsi="Times New Roman" w:cs="Times New Roman"/>
          <w:color w:val="000000"/>
          <w:sz w:val="24"/>
          <w:szCs w:val="24"/>
          <w:lang w:eastAsia="pl-PL"/>
        </w:rPr>
        <w:t> </w:t>
      </w:r>
      <w:r w:rsidR="00234CB4" w:rsidRPr="00234CB4">
        <w:rPr>
          <w:rFonts w:ascii="Times New Roman" w:eastAsia="Times New Roman" w:hAnsi="Times New Roman" w:cs="Times New Roman"/>
          <w:color w:val="000000"/>
          <w:sz w:val="24"/>
          <w:szCs w:val="24"/>
          <w:lang w:eastAsia="pl-PL"/>
        </w:rPr>
        <w:t>ze zm.</w:t>
      </w:r>
      <w:r w:rsidRPr="00C95F50">
        <w:rPr>
          <w:rFonts w:ascii="Times New Roman" w:eastAsia="Times New Roman" w:hAnsi="Times New Roman" w:cs="Times New Roman"/>
          <w:color w:val="000000"/>
          <w:sz w:val="24"/>
          <w:szCs w:val="24"/>
          <w:lang w:eastAsia="pl-PL"/>
        </w:rPr>
        <w:t>tj.:</w:t>
      </w:r>
    </w:p>
    <w:p w14:paraId="3EFF6310" w14:textId="77777777" w:rsidR="00C95F50" w:rsidRPr="00C95F50" w:rsidRDefault="00C95F50" w:rsidP="00234CB4">
      <w:pPr>
        <w:numPr>
          <w:ilvl w:val="0"/>
          <w:numId w:val="2"/>
        </w:numPr>
        <w:spacing w:after="0" w:line="240" w:lineRule="auto"/>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w przypadku </w:t>
      </w:r>
      <w:r w:rsidRPr="009D6FA4">
        <w:rPr>
          <w:rFonts w:ascii="Times New Roman" w:eastAsia="Times New Roman" w:hAnsi="Times New Roman" w:cs="Times New Roman"/>
          <w:b/>
          <w:bCs/>
          <w:color w:val="000000"/>
          <w:sz w:val="24"/>
          <w:szCs w:val="24"/>
          <w:lang w:eastAsia="pl-PL"/>
        </w:rPr>
        <w:t>budynków w zabudowie jednorodzinnej, zagrodowej, rekreacji indywidualnej</w:t>
      </w:r>
      <w:r w:rsidRPr="00C95F50">
        <w:rPr>
          <w:rFonts w:ascii="Times New Roman" w:eastAsia="Times New Roman" w:hAnsi="Times New Roman" w:cs="Times New Roman"/>
          <w:color w:val="000000"/>
          <w:sz w:val="24"/>
          <w:szCs w:val="24"/>
          <w:lang w:eastAsia="pl-PL"/>
        </w:rPr>
        <w:t xml:space="preserve"> oraz zbiornika o </w:t>
      </w:r>
      <w:r w:rsidRPr="009D6FA4">
        <w:rPr>
          <w:rFonts w:ascii="Times New Roman" w:eastAsia="Times New Roman" w:hAnsi="Times New Roman" w:cs="Times New Roman"/>
          <w:b/>
          <w:bCs/>
          <w:color w:val="000000"/>
          <w:sz w:val="24"/>
          <w:szCs w:val="24"/>
          <w:lang w:eastAsia="pl-PL"/>
        </w:rPr>
        <w:t>pojemności do 10 m</w:t>
      </w:r>
      <w:r w:rsidRPr="009D6FA4">
        <w:rPr>
          <w:rFonts w:ascii="Times New Roman" w:eastAsia="Times New Roman" w:hAnsi="Times New Roman" w:cs="Times New Roman"/>
          <w:b/>
          <w:bCs/>
          <w:color w:val="000000"/>
          <w:sz w:val="24"/>
          <w:szCs w:val="24"/>
          <w:vertAlign w:val="superscript"/>
          <w:lang w:eastAsia="pl-PL"/>
        </w:rPr>
        <w:t>3</w:t>
      </w:r>
      <w:r w:rsidRPr="00C95F50">
        <w:rPr>
          <w:rFonts w:ascii="Times New Roman" w:eastAsia="Times New Roman" w:hAnsi="Times New Roman" w:cs="Times New Roman"/>
          <w:color w:val="000000"/>
          <w:sz w:val="24"/>
          <w:szCs w:val="24"/>
          <w:lang w:eastAsia="pl-PL"/>
        </w:rPr>
        <w:t> – minimalna odległość wynosi </w:t>
      </w:r>
      <w:r w:rsidRPr="009D6FA4">
        <w:rPr>
          <w:rFonts w:ascii="Times New Roman" w:eastAsia="Times New Roman" w:hAnsi="Times New Roman" w:cs="Times New Roman"/>
          <w:b/>
          <w:bCs/>
          <w:color w:val="000000"/>
          <w:sz w:val="24"/>
          <w:szCs w:val="24"/>
          <w:lang w:eastAsia="pl-PL"/>
        </w:rPr>
        <w:t>5 metrów;</w:t>
      </w:r>
    </w:p>
    <w:p w14:paraId="66883C58" w14:textId="77777777" w:rsidR="00C95F50" w:rsidRPr="00C95F50" w:rsidRDefault="00C95F50" w:rsidP="009D6FA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w przypadku </w:t>
      </w:r>
      <w:r w:rsidRPr="009D6FA4">
        <w:rPr>
          <w:rFonts w:ascii="Times New Roman" w:eastAsia="Times New Roman" w:hAnsi="Times New Roman" w:cs="Times New Roman"/>
          <w:b/>
          <w:bCs/>
          <w:color w:val="000000"/>
          <w:sz w:val="24"/>
          <w:szCs w:val="24"/>
          <w:lang w:eastAsia="pl-PL"/>
        </w:rPr>
        <w:t>pozostałych budynków</w:t>
      </w:r>
      <w:r w:rsidRPr="00C95F50">
        <w:rPr>
          <w:rFonts w:ascii="Times New Roman" w:eastAsia="Times New Roman" w:hAnsi="Times New Roman" w:cs="Times New Roman"/>
          <w:color w:val="000000"/>
          <w:sz w:val="24"/>
          <w:szCs w:val="24"/>
          <w:lang w:eastAsia="pl-PL"/>
        </w:rPr>
        <w:t xml:space="preserve"> oraz zbiornika o </w:t>
      </w:r>
      <w:r w:rsidRPr="009D6FA4">
        <w:rPr>
          <w:rFonts w:ascii="Times New Roman" w:eastAsia="Times New Roman" w:hAnsi="Times New Roman" w:cs="Times New Roman"/>
          <w:b/>
          <w:bCs/>
          <w:color w:val="000000"/>
          <w:sz w:val="24"/>
          <w:szCs w:val="24"/>
          <w:lang w:eastAsia="pl-PL"/>
        </w:rPr>
        <w:t>pojemności do 10 m</w:t>
      </w:r>
      <w:r w:rsidRPr="009D6FA4">
        <w:rPr>
          <w:rFonts w:ascii="Times New Roman" w:eastAsia="Times New Roman" w:hAnsi="Times New Roman" w:cs="Times New Roman"/>
          <w:b/>
          <w:bCs/>
          <w:color w:val="000000"/>
          <w:sz w:val="24"/>
          <w:szCs w:val="24"/>
          <w:vertAlign w:val="superscript"/>
          <w:lang w:eastAsia="pl-PL"/>
        </w:rPr>
        <w:t>3</w:t>
      </w:r>
      <w:r w:rsidRPr="00C95F50">
        <w:rPr>
          <w:rFonts w:ascii="Times New Roman" w:eastAsia="Times New Roman" w:hAnsi="Times New Roman" w:cs="Times New Roman"/>
          <w:color w:val="000000"/>
          <w:sz w:val="24"/>
          <w:szCs w:val="24"/>
          <w:lang w:eastAsia="pl-PL"/>
        </w:rPr>
        <w:t> – minimalna odległość wynosi </w:t>
      </w:r>
      <w:r w:rsidRPr="009D6FA4">
        <w:rPr>
          <w:rFonts w:ascii="Times New Roman" w:eastAsia="Times New Roman" w:hAnsi="Times New Roman" w:cs="Times New Roman"/>
          <w:b/>
          <w:bCs/>
          <w:color w:val="000000"/>
          <w:sz w:val="24"/>
          <w:szCs w:val="24"/>
          <w:lang w:eastAsia="pl-PL"/>
        </w:rPr>
        <w:t>15 metrów;</w:t>
      </w:r>
    </w:p>
    <w:p w14:paraId="137FEC84" w14:textId="77777777" w:rsidR="00C95F50" w:rsidRPr="00C95F50" w:rsidRDefault="00C95F50" w:rsidP="009D6FA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w przypadku zbiorników na nieczystości ciekłe o </w:t>
      </w:r>
      <w:r w:rsidRPr="009D6FA4">
        <w:rPr>
          <w:rFonts w:ascii="Times New Roman" w:eastAsia="Times New Roman" w:hAnsi="Times New Roman" w:cs="Times New Roman"/>
          <w:b/>
          <w:bCs/>
          <w:color w:val="000000"/>
          <w:sz w:val="24"/>
          <w:szCs w:val="24"/>
          <w:lang w:eastAsia="pl-PL"/>
        </w:rPr>
        <w:t>pojemności większej niż 10 m</w:t>
      </w:r>
      <w:r w:rsidRPr="009D6FA4">
        <w:rPr>
          <w:rFonts w:ascii="Times New Roman" w:eastAsia="Times New Roman" w:hAnsi="Times New Roman" w:cs="Times New Roman"/>
          <w:b/>
          <w:bCs/>
          <w:color w:val="000000"/>
          <w:sz w:val="24"/>
          <w:szCs w:val="24"/>
          <w:vertAlign w:val="superscript"/>
          <w:lang w:eastAsia="pl-PL"/>
        </w:rPr>
        <w:t>3</w:t>
      </w:r>
      <w:r w:rsidRPr="009D6FA4">
        <w:rPr>
          <w:rFonts w:ascii="Times New Roman" w:eastAsia="Times New Roman" w:hAnsi="Times New Roman" w:cs="Times New Roman"/>
          <w:b/>
          <w:bCs/>
          <w:color w:val="000000"/>
          <w:sz w:val="24"/>
          <w:szCs w:val="24"/>
          <w:lang w:eastAsia="pl-PL"/>
        </w:rPr>
        <w:t> lecz mniejszych niż 50 m</w:t>
      </w:r>
      <w:r w:rsidRPr="009D6FA4">
        <w:rPr>
          <w:rFonts w:ascii="Times New Roman" w:eastAsia="Times New Roman" w:hAnsi="Times New Roman" w:cs="Times New Roman"/>
          <w:b/>
          <w:bCs/>
          <w:color w:val="000000"/>
          <w:sz w:val="24"/>
          <w:szCs w:val="24"/>
          <w:vertAlign w:val="superscript"/>
          <w:lang w:eastAsia="pl-PL"/>
        </w:rPr>
        <w:t>3</w:t>
      </w:r>
      <w:r w:rsidRPr="00C95F50">
        <w:rPr>
          <w:rFonts w:ascii="Times New Roman" w:eastAsia="Times New Roman" w:hAnsi="Times New Roman" w:cs="Times New Roman"/>
          <w:color w:val="000000"/>
          <w:sz w:val="24"/>
          <w:szCs w:val="24"/>
          <w:lang w:eastAsia="pl-PL"/>
        </w:rPr>
        <w:t xml:space="preserve"> odległość ta wynosi </w:t>
      </w:r>
      <w:r w:rsidRPr="009D6FA4">
        <w:rPr>
          <w:rFonts w:ascii="Times New Roman" w:eastAsia="Times New Roman" w:hAnsi="Times New Roman" w:cs="Times New Roman"/>
          <w:b/>
          <w:bCs/>
          <w:color w:val="000000"/>
          <w:sz w:val="24"/>
          <w:szCs w:val="24"/>
          <w:lang w:eastAsia="pl-PL"/>
        </w:rPr>
        <w:t>30 metrów</w:t>
      </w:r>
      <w:r w:rsidRPr="00C95F50">
        <w:rPr>
          <w:rFonts w:ascii="Times New Roman" w:eastAsia="Times New Roman" w:hAnsi="Times New Roman" w:cs="Times New Roman"/>
          <w:color w:val="000000"/>
          <w:sz w:val="24"/>
          <w:szCs w:val="24"/>
          <w:lang w:eastAsia="pl-PL"/>
        </w:rPr>
        <w:t> – jest to odległość </w:t>
      </w:r>
      <w:r w:rsidRPr="009D6FA4">
        <w:rPr>
          <w:rFonts w:ascii="Times New Roman" w:eastAsia="Times New Roman" w:hAnsi="Times New Roman" w:cs="Times New Roman"/>
          <w:b/>
          <w:bCs/>
          <w:color w:val="000000"/>
          <w:sz w:val="24"/>
          <w:szCs w:val="24"/>
          <w:lang w:eastAsia="pl-PL"/>
        </w:rPr>
        <w:t>niezależna od typu budynku;</w:t>
      </w:r>
    </w:p>
    <w:p w14:paraId="2DA130B0" w14:textId="77777777" w:rsidR="00C95F50" w:rsidRPr="00C82FC8" w:rsidRDefault="00C95F50" w:rsidP="009D6FA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lastRenderedPageBreak/>
        <w:t xml:space="preserve">w przypadku zbiorników o </w:t>
      </w:r>
      <w:r w:rsidRPr="009D6FA4">
        <w:rPr>
          <w:rFonts w:ascii="Times New Roman" w:eastAsia="Times New Roman" w:hAnsi="Times New Roman" w:cs="Times New Roman"/>
          <w:b/>
          <w:bCs/>
          <w:color w:val="000000"/>
          <w:sz w:val="24"/>
          <w:szCs w:val="24"/>
          <w:lang w:eastAsia="pl-PL"/>
        </w:rPr>
        <w:t>pojemności większej niż 50 m</w:t>
      </w:r>
      <w:r w:rsidRPr="009D6FA4">
        <w:rPr>
          <w:rFonts w:ascii="Times New Roman" w:eastAsia="Times New Roman" w:hAnsi="Times New Roman" w:cs="Times New Roman"/>
          <w:b/>
          <w:bCs/>
          <w:color w:val="000000"/>
          <w:sz w:val="24"/>
          <w:szCs w:val="24"/>
          <w:vertAlign w:val="superscript"/>
          <w:lang w:eastAsia="pl-PL"/>
        </w:rPr>
        <w:t>3</w:t>
      </w:r>
      <w:r w:rsidRPr="00C95F50">
        <w:rPr>
          <w:rFonts w:ascii="Times New Roman" w:eastAsia="Times New Roman" w:hAnsi="Times New Roman" w:cs="Times New Roman"/>
          <w:color w:val="000000"/>
          <w:sz w:val="24"/>
          <w:szCs w:val="24"/>
          <w:lang w:eastAsia="pl-PL"/>
        </w:rPr>
        <w:t xml:space="preserve"> odległość należy przyjmować zgodnie ze wskazaniem ekspertyzy technicznej, przyjętej przez państwowego wojewódzkiego inspektora sanitarnego;</w:t>
      </w:r>
    </w:p>
    <w:p w14:paraId="1BD59446" w14:textId="77777777" w:rsidR="00234CB4" w:rsidRPr="00C82FC8" w:rsidRDefault="00C95F50" w:rsidP="00234CB4">
      <w:pPr>
        <w:spacing w:after="0" w:line="240" w:lineRule="auto"/>
        <w:ind w:left="360"/>
        <w:jc w:val="both"/>
        <w:rPr>
          <w:rFonts w:ascii="Times New Roman" w:eastAsia="Times New Roman" w:hAnsi="Times New Roman" w:cs="Times New Roman"/>
          <w:color w:val="000000"/>
          <w:sz w:val="24"/>
          <w:szCs w:val="24"/>
          <w:u w:val="single"/>
          <w:lang w:eastAsia="pl-PL"/>
        </w:rPr>
      </w:pPr>
      <w:r w:rsidRPr="00C82FC8">
        <w:rPr>
          <w:rFonts w:ascii="Times New Roman" w:eastAsia="Times New Roman" w:hAnsi="Times New Roman" w:cs="Times New Roman"/>
          <w:b/>
          <w:bCs/>
          <w:color w:val="000000"/>
          <w:sz w:val="24"/>
          <w:szCs w:val="24"/>
          <w:u w:val="single"/>
          <w:lang w:eastAsia="pl-PL"/>
        </w:rPr>
        <w:t>UWAGA!</w:t>
      </w:r>
      <w:r w:rsidRPr="00C82FC8">
        <w:rPr>
          <w:rFonts w:ascii="Times New Roman" w:eastAsia="Times New Roman" w:hAnsi="Times New Roman" w:cs="Times New Roman"/>
          <w:color w:val="000000"/>
          <w:sz w:val="24"/>
          <w:szCs w:val="24"/>
          <w:u w:val="single"/>
          <w:lang w:eastAsia="pl-PL"/>
        </w:rPr>
        <w:t xml:space="preserve"> </w:t>
      </w:r>
    </w:p>
    <w:p w14:paraId="6BA60E14" w14:textId="77777777" w:rsidR="00C95F50" w:rsidRPr="00C95F50" w:rsidRDefault="00C95F50" w:rsidP="00234CB4">
      <w:pPr>
        <w:spacing w:after="0" w:line="240" w:lineRule="auto"/>
        <w:ind w:left="360"/>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Należy zaznaczyć, że odległości od okien i drzwi zewnętrznych wskazane w punkcie 1.2, </w:t>
      </w:r>
      <w:r w:rsidRPr="009D6FA4">
        <w:rPr>
          <w:rFonts w:ascii="Times New Roman" w:eastAsia="Times New Roman" w:hAnsi="Times New Roman" w:cs="Times New Roman"/>
          <w:b/>
          <w:bCs/>
          <w:color w:val="000000"/>
          <w:sz w:val="24"/>
          <w:szCs w:val="24"/>
          <w:lang w:eastAsia="pl-PL"/>
        </w:rPr>
        <w:t>należy mierzyć nie od korpusu zbiornika, a od krawędzi pokrywy i wszystkich kominków wentylacyjnych</w:t>
      </w:r>
      <w:r w:rsidRPr="00C95F50">
        <w:rPr>
          <w:rFonts w:ascii="Times New Roman" w:eastAsia="Times New Roman" w:hAnsi="Times New Roman" w:cs="Times New Roman"/>
          <w:color w:val="000000"/>
          <w:sz w:val="24"/>
          <w:szCs w:val="24"/>
          <w:lang w:eastAsia="pl-PL"/>
        </w:rPr>
        <w:t xml:space="preserve"> w które wyposażone są m.in. przydomowe oczyszczalnie ścieków lub szamba ekologiczne oraz urządzeń współpracujących z danym zbiornikiem (np. wywiewki systemu drenarskiego, studni chłonnej itp.)</w:t>
      </w:r>
    </w:p>
    <w:p w14:paraId="5C770E80" w14:textId="1C7D17B9" w:rsidR="00C95F50" w:rsidRPr="00C95F50" w:rsidRDefault="00C95F50" w:rsidP="00234CB4">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Przepisy dopuszczają lokalizowanie </w:t>
      </w:r>
      <w:r w:rsidRPr="009D6FA4">
        <w:rPr>
          <w:rFonts w:ascii="Times New Roman" w:eastAsia="Times New Roman" w:hAnsi="Times New Roman" w:cs="Times New Roman"/>
          <w:b/>
          <w:bCs/>
          <w:color w:val="000000"/>
          <w:sz w:val="24"/>
          <w:szCs w:val="24"/>
          <w:lang w:eastAsia="pl-PL"/>
        </w:rPr>
        <w:t>przepływowych</w:t>
      </w:r>
      <w:r w:rsidRPr="00C95F50">
        <w:rPr>
          <w:rFonts w:ascii="Times New Roman" w:eastAsia="Times New Roman" w:hAnsi="Times New Roman" w:cs="Times New Roman"/>
          <w:color w:val="000000"/>
          <w:sz w:val="24"/>
          <w:szCs w:val="24"/>
          <w:lang w:eastAsia="pl-PL"/>
        </w:rPr>
        <w:t xml:space="preserve">, szczelnych osadników podziemnych, stanowiących część oczyszczalni ścieków gospodarczo-bytowych </w:t>
      </w:r>
      <w:r w:rsidRPr="009D6FA4">
        <w:rPr>
          <w:rFonts w:ascii="Times New Roman" w:eastAsia="Times New Roman" w:hAnsi="Times New Roman" w:cs="Times New Roman"/>
          <w:b/>
          <w:bCs/>
          <w:color w:val="000000"/>
          <w:sz w:val="24"/>
          <w:szCs w:val="24"/>
          <w:lang w:eastAsia="pl-PL"/>
        </w:rPr>
        <w:t>w bezpośrednim sąsiedztwie budynków jednorodzinnych</w:t>
      </w:r>
      <w:r w:rsidRPr="00C95F50">
        <w:rPr>
          <w:rFonts w:ascii="Times New Roman" w:eastAsia="Times New Roman" w:hAnsi="Times New Roman" w:cs="Times New Roman"/>
          <w:color w:val="000000"/>
          <w:sz w:val="24"/>
          <w:szCs w:val="24"/>
          <w:lang w:eastAsia="pl-PL"/>
        </w:rPr>
        <w:t xml:space="preserve">, pod warunkiem wyprowadzenia ich odpowietrzenia przez instalację kanalizacyjną co najmniej 0,6 m powyżej górnej krawędzi okien i drzwi zewnętrznych w tym budynku (§37 – </w:t>
      </w:r>
      <w:hyperlink r:id="rId14" w:tgtFrame="_blank" w:history="1">
        <w:r w:rsidRPr="009D6FA4">
          <w:rPr>
            <w:rFonts w:ascii="Times New Roman" w:eastAsia="Times New Roman" w:hAnsi="Times New Roman" w:cs="Times New Roman"/>
            <w:color w:val="0000FF"/>
            <w:sz w:val="24"/>
            <w:szCs w:val="24"/>
            <w:u w:val="single"/>
            <w:lang w:eastAsia="pl-PL"/>
          </w:rPr>
          <w:t>Dz.U. 2002 nr 75 poz. 690</w:t>
        </w:r>
      </w:hyperlink>
      <w:r w:rsidR="00234CB4" w:rsidRPr="00234CB4">
        <w:rPr>
          <w:rFonts w:ascii="Times New Roman" w:eastAsia="Times New Roman" w:hAnsi="Times New Roman" w:cs="Times New Roman"/>
          <w:color w:val="0070C0"/>
          <w:sz w:val="24"/>
          <w:szCs w:val="24"/>
          <w:u w:val="single"/>
          <w:lang w:eastAsia="pl-PL"/>
        </w:rPr>
        <w:t xml:space="preserve"> ze zm.</w:t>
      </w:r>
      <w:r w:rsidRPr="00234CB4">
        <w:rPr>
          <w:rFonts w:ascii="Times New Roman" w:eastAsia="Times New Roman" w:hAnsi="Times New Roman" w:cs="Times New Roman"/>
          <w:color w:val="0070C0"/>
          <w:sz w:val="24"/>
          <w:szCs w:val="24"/>
          <w:u w:val="single"/>
          <w:lang w:eastAsia="pl-PL"/>
        </w:rPr>
        <w:t>).</w:t>
      </w:r>
    </w:p>
    <w:p w14:paraId="5E741A71" w14:textId="4588339F" w:rsidR="00C95F50" w:rsidRPr="00C95F50" w:rsidRDefault="00C95F50" w:rsidP="00234CB4">
      <w:pPr>
        <w:spacing w:before="100" w:beforeAutospacing="1" w:after="100" w:afterAutospacing="1" w:line="240" w:lineRule="auto"/>
        <w:ind w:left="426" w:hanging="426"/>
        <w:jc w:val="both"/>
        <w:outlineLvl w:val="2"/>
        <w:rPr>
          <w:rFonts w:ascii="Times New Roman" w:eastAsia="Times New Roman" w:hAnsi="Times New Roman" w:cs="Times New Roman"/>
          <w:b/>
          <w:bCs/>
          <w:sz w:val="24"/>
          <w:szCs w:val="24"/>
          <w:lang w:eastAsia="pl-PL"/>
        </w:rPr>
      </w:pPr>
      <w:r w:rsidRPr="00C95F50">
        <w:rPr>
          <w:rFonts w:ascii="Times New Roman" w:eastAsia="Times New Roman" w:hAnsi="Times New Roman" w:cs="Times New Roman"/>
          <w:b/>
          <w:bCs/>
          <w:color w:val="000000"/>
          <w:sz w:val="24"/>
          <w:szCs w:val="24"/>
          <w:lang w:eastAsia="pl-PL"/>
        </w:rPr>
        <w:t>1.3 </w:t>
      </w:r>
      <w:r w:rsidR="00927BE6">
        <w:rPr>
          <w:rFonts w:ascii="Times New Roman" w:eastAsia="Times New Roman" w:hAnsi="Times New Roman" w:cs="Times New Roman"/>
          <w:b/>
          <w:bCs/>
          <w:color w:val="000000"/>
          <w:sz w:val="24"/>
          <w:szCs w:val="24"/>
          <w:lang w:eastAsia="pl-PL"/>
        </w:rPr>
        <w:t>O</w:t>
      </w:r>
      <w:r w:rsidRPr="00C95F50">
        <w:rPr>
          <w:rFonts w:ascii="Times New Roman" w:eastAsia="Times New Roman" w:hAnsi="Times New Roman" w:cs="Times New Roman"/>
          <w:b/>
          <w:bCs/>
          <w:color w:val="000000"/>
          <w:sz w:val="24"/>
          <w:szCs w:val="24"/>
          <w:lang w:eastAsia="pl-PL"/>
        </w:rPr>
        <w:t>czyszczalnia ścieków, a odległości od granicy sąsiedniej działki, drogi lub ciągu pieszego.</w:t>
      </w:r>
    </w:p>
    <w:p w14:paraId="27274801" w14:textId="77777777" w:rsidR="00C95F50" w:rsidRPr="00C95F50" w:rsidRDefault="00C95F50" w:rsidP="00C82FC8">
      <w:pPr>
        <w:spacing w:after="0" w:line="240" w:lineRule="auto"/>
        <w:ind w:left="360"/>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Odległości od granicy sąsiedniej działki, drogi (ulicy) lub ciągu pieszego do zbiorników na nieczystości ciekłe (tj. szambo ekologiczne, oczyszczalnia ścieków przydomowa </w:t>
      </w:r>
      <w:proofErr w:type="spellStart"/>
      <w:r w:rsidRPr="00C95F50">
        <w:rPr>
          <w:rFonts w:ascii="Times New Roman" w:eastAsia="Times New Roman" w:hAnsi="Times New Roman" w:cs="Times New Roman"/>
          <w:color w:val="000000"/>
          <w:sz w:val="24"/>
          <w:szCs w:val="24"/>
          <w:lang w:eastAsia="pl-PL"/>
        </w:rPr>
        <w:t>itp</w:t>
      </w:r>
      <w:proofErr w:type="spellEnd"/>
      <w:r w:rsidRPr="00C95F50">
        <w:rPr>
          <w:rFonts w:ascii="Times New Roman" w:eastAsia="Times New Roman" w:hAnsi="Times New Roman" w:cs="Times New Roman"/>
          <w:color w:val="000000"/>
          <w:sz w:val="24"/>
          <w:szCs w:val="24"/>
          <w:lang w:eastAsia="pl-PL"/>
        </w:rPr>
        <w:t>) określona jest w §36 ust 1-3 –</w:t>
      </w:r>
      <w:r w:rsidRPr="00C95F50">
        <w:rPr>
          <w:rFonts w:ascii="Times New Roman" w:eastAsia="Times New Roman" w:hAnsi="Times New Roman" w:cs="Times New Roman"/>
          <w:sz w:val="24"/>
          <w:szCs w:val="24"/>
          <w:lang w:eastAsia="pl-PL"/>
        </w:rPr>
        <w:t xml:space="preserve"> </w:t>
      </w:r>
      <w:hyperlink r:id="rId15" w:tgtFrame="_blank" w:history="1">
        <w:r w:rsidRPr="009D6FA4">
          <w:rPr>
            <w:rFonts w:ascii="Times New Roman" w:eastAsia="Times New Roman" w:hAnsi="Times New Roman" w:cs="Times New Roman"/>
            <w:color w:val="0000FF"/>
            <w:sz w:val="24"/>
            <w:szCs w:val="24"/>
            <w:u w:val="single"/>
            <w:lang w:eastAsia="pl-PL"/>
          </w:rPr>
          <w:t>Dz.U. 2002 nr 75 poz. 690</w:t>
        </w:r>
      </w:hyperlink>
      <w:r w:rsidR="00234CB4" w:rsidRPr="00234CB4">
        <w:rPr>
          <w:rFonts w:ascii="Times New Roman" w:eastAsia="Times New Roman" w:hAnsi="Times New Roman" w:cs="Times New Roman"/>
          <w:color w:val="0070C0"/>
          <w:sz w:val="24"/>
          <w:szCs w:val="24"/>
          <w:u w:val="single"/>
          <w:lang w:eastAsia="pl-PL"/>
        </w:rPr>
        <w:t xml:space="preserve"> </w:t>
      </w:r>
      <w:r w:rsidR="00234CB4">
        <w:rPr>
          <w:rFonts w:ascii="Times New Roman" w:eastAsia="Times New Roman" w:hAnsi="Times New Roman" w:cs="Times New Roman"/>
          <w:color w:val="0070C0"/>
          <w:sz w:val="24"/>
          <w:szCs w:val="24"/>
          <w:u w:val="single"/>
          <w:lang w:eastAsia="pl-PL"/>
        </w:rPr>
        <w:t>ze zm</w:t>
      </w:r>
      <w:r w:rsidR="00234CB4" w:rsidRPr="00234CB4">
        <w:rPr>
          <w:rFonts w:ascii="Times New Roman" w:eastAsia="Times New Roman" w:hAnsi="Times New Roman" w:cs="Times New Roman"/>
          <w:color w:val="0070C0"/>
          <w:sz w:val="24"/>
          <w:szCs w:val="24"/>
          <w:u w:val="single"/>
          <w:lang w:eastAsia="pl-PL"/>
        </w:rPr>
        <w:t>.</w:t>
      </w:r>
      <w:r w:rsidRPr="00C95F50">
        <w:rPr>
          <w:rFonts w:ascii="Times New Roman" w:eastAsia="Times New Roman" w:hAnsi="Times New Roman" w:cs="Times New Roman"/>
          <w:sz w:val="24"/>
          <w:szCs w:val="24"/>
          <w:lang w:eastAsia="pl-PL"/>
        </w:rPr>
        <w:t> </w:t>
      </w:r>
      <w:r w:rsidRPr="00C95F50">
        <w:rPr>
          <w:rFonts w:ascii="Times New Roman" w:eastAsia="Times New Roman" w:hAnsi="Times New Roman" w:cs="Times New Roman"/>
          <w:color w:val="000000"/>
          <w:sz w:val="24"/>
          <w:szCs w:val="24"/>
          <w:lang w:eastAsia="pl-PL"/>
        </w:rPr>
        <w:t>tj.:</w:t>
      </w:r>
    </w:p>
    <w:p w14:paraId="290217DF" w14:textId="6112723D" w:rsidR="00C95F50" w:rsidRPr="00C95F50" w:rsidRDefault="00C95F50" w:rsidP="00C82FC8">
      <w:pPr>
        <w:numPr>
          <w:ilvl w:val="0"/>
          <w:numId w:val="3"/>
        </w:numPr>
        <w:spacing w:after="0" w:line="240" w:lineRule="auto"/>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dla </w:t>
      </w:r>
      <w:r w:rsidRPr="009D6FA4">
        <w:rPr>
          <w:rFonts w:ascii="Times New Roman" w:eastAsia="Times New Roman" w:hAnsi="Times New Roman" w:cs="Times New Roman"/>
          <w:b/>
          <w:bCs/>
          <w:color w:val="000000"/>
          <w:sz w:val="24"/>
          <w:szCs w:val="24"/>
          <w:lang w:eastAsia="pl-PL"/>
        </w:rPr>
        <w:t>budynków jednorodzinnych, zagrodowych i rekreacji indywidualnej</w:t>
      </w:r>
      <w:r w:rsidRPr="00C95F50">
        <w:rPr>
          <w:rFonts w:ascii="Times New Roman" w:eastAsia="Times New Roman" w:hAnsi="Times New Roman" w:cs="Times New Roman"/>
          <w:color w:val="000000"/>
          <w:sz w:val="24"/>
          <w:szCs w:val="24"/>
          <w:lang w:eastAsia="pl-PL"/>
        </w:rPr>
        <w:t xml:space="preserve"> </w:t>
      </w:r>
      <w:r w:rsidR="00CC391F">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 xml:space="preserve">oraz zbiornika o </w:t>
      </w:r>
      <w:r w:rsidRPr="009D6FA4">
        <w:rPr>
          <w:rFonts w:ascii="Times New Roman" w:eastAsia="Times New Roman" w:hAnsi="Times New Roman" w:cs="Times New Roman"/>
          <w:b/>
          <w:bCs/>
          <w:color w:val="000000"/>
          <w:sz w:val="24"/>
          <w:szCs w:val="24"/>
          <w:lang w:eastAsia="pl-PL"/>
        </w:rPr>
        <w:t>pojemności do 10 m</w:t>
      </w:r>
      <w:r w:rsidRPr="009D6FA4">
        <w:rPr>
          <w:rFonts w:ascii="Times New Roman" w:eastAsia="Times New Roman" w:hAnsi="Times New Roman" w:cs="Times New Roman"/>
          <w:b/>
          <w:bCs/>
          <w:color w:val="000000"/>
          <w:sz w:val="24"/>
          <w:szCs w:val="24"/>
          <w:vertAlign w:val="superscript"/>
          <w:lang w:eastAsia="pl-PL"/>
        </w:rPr>
        <w:t>3</w:t>
      </w:r>
      <w:r w:rsidRPr="00C95F50">
        <w:rPr>
          <w:rFonts w:ascii="Times New Roman" w:eastAsia="Times New Roman" w:hAnsi="Times New Roman" w:cs="Times New Roman"/>
          <w:color w:val="000000"/>
          <w:sz w:val="24"/>
          <w:szCs w:val="24"/>
          <w:lang w:eastAsia="pl-PL"/>
        </w:rPr>
        <w:t> – odległość wynosi minimum </w:t>
      </w:r>
      <w:r w:rsidRPr="009D6FA4">
        <w:rPr>
          <w:rFonts w:ascii="Times New Roman" w:eastAsia="Times New Roman" w:hAnsi="Times New Roman" w:cs="Times New Roman"/>
          <w:b/>
          <w:bCs/>
          <w:color w:val="000000"/>
          <w:sz w:val="24"/>
          <w:szCs w:val="24"/>
          <w:lang w:eastAsia="pl-PL"/>
        </w:rPr>
        <w:t>2 m;</w:t>
      </w:r>
    </w:p>
    <w:p w14:paraId="505A80C1" w14:textId="77777777" w:rsidR="00C95F50" w:rsidRPr="00C95F50" w:rsidRDefault="00C95F50" w:rsidP="00C82FC8">
      <w:pPr>
        <w:numPr>
          <w:ilvl w:val="0"/>
          <w:numId w:val="3"/>
        </w:numPr>
        <w:spacing w:after="0" w:line="240" w:lineRule="auto"/>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w przypadku </w:t>
      </w:r>
      <w:r w:rsidRPr="009D6FA4">
        <w:rPr>
          <w:rFonts w:ascii="Times New Roman" w:eastAsia="Times New Roman" w:hAnsi="Times New Roman" w:cs="Times New Roman"/>
          <w:b/>
          <w:bCs/>
          <w:color w:val="000000"/>
          <w:sz w:val="24"/>
          <w:szCs w:val="24"/>
          <w:lang w:eastAsia="pl-PL"/>
        </w:rPr>
        <w:t>pozostałych budynków</w:t>
      </w:r>
      <w:r w:rsidRPr="00C95F50">
        <w:rPr>
          <w:rFonts w:ascii="Times New Roman" w:eastAsia="Times New Roman" w:hAnsi="Times New Roman" w:cs="Times New Roman"/>
          <w:color w:val="000000"/>
          <w:sz w:val="24"/>
          <w:szCs w:val="24"/>
          <w:lang w:eastAsia="pl-PL"/>
        </w:rPr>
        <w:t xml:space="preserve"> oraz zbiornika o </w:t>
      </w:r>
      <w:r w:rsidRPr="009D6FA4">
        <w:rPr>
          <w:rFonts w:ascii="Times New Roman" w:eastAsia="Times New Roman" w:hAnsi="Times New Roman" w:cs="Times New Roman"/>
          <w:b/>
          <w:bCs/>
          <w:color w:val="000000"/>
          <w:sz w:val="24"/>
          <w:szCs w:val="24"/>
          <w:lang w:eastAsia="pl-PL"/>
        </w:rPr>
        <w:t>pojemności do 10 m</w:t>
      </w:r>
      <w:r w:rsidRPr="009D6FA4">
        <w:rPr>
          <w:rFonts w:ascii="Times New Roman" w:eastAsia="Times New Roman" w:hAnsi="Times New Roman" w:cs="Times New Roman"/>
          <w:b/>
          <w:bCs/>
          <w:color w:val="000000"/>
          <w:sz w:val="24"/>
          <w:szCs w:val="24"/>
          <w:vertAlign w:val="superscript"/>
          <w:lang w:eastAsia="pl-PL"/>
        </w:rPr>
        <w:t>3</w:t>
      </w:r>
      <w:r w:rsidRPr="00C95F50">
        <w:rPr>
          <w:rFonts w:ascii="Times New Roman" w:eastAsia="Times New Roman" w:hAnsi="Times New Roman" w:cs="Times New Roman"/>
          <w:color w:val="000000"/>
          <w:sz w:val="24"/>
          <w:szCs w:val="24"/>
          <w:lang w:eastAsia="pl-PL"/>
        </w:rPr>
        <w:t> – odległość wynosi minimum </w:t>
      </w:r>
      <w:r w:rsidRPr="009D6FA4">
        <w:rPr>
          <w:rFonts w:ascii="Times New Roman" w:eastAsia="Times New Roman" w:hAnsi="Times New Roman" w:cs="Times New Roman"/>
          <w:b/>
          <w:bCs/>
          <w:color w:val="000000"/>
          <w:sz w:val="24"/>
          <w:szCs w:val="24"/>
          <w:lang w:eastAsia="pl-PL"/>
        </w:rPr>
        <w:t>7,5 m;</w:t>
      </w:r>
    </w:p>
    <w:p w14:paraId="3B0A558A" w14:textId="77777777" w:rsidR="00C95F50" w:rsidRPr="00C95F50" w:rsidRDefault="00C95F50" w:rsidP="00C82FC8">
      <w:pPr>
        <w:numPr>
          <w:ilvl w:val="0"/>
          <w:numId w:val="3"/>
        </w:numPr>
        <w:spacing w:after="0" w:line="240" w:lineRule="auto"/>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w przypadku zbiorników o </w:t>
      </w:r>
      <w:r w:rsidRPr="009D6FA4">
        <w:rPr>
          <w:rFonts w:ascii="Times New Roman" w:eastAsia="Times New Roman" w:hAnsi="Times New Roman" w:cs="Times New Roman"/>
          <w:b/>
          <w:bCs/>
          <w:color w:val="000000"/>
          <w:sz w:val="24"/>
          <w:szCs w:val="24"/>
          <w:lang w:eastAsia="pl-PL"/>
        </w:rPr>
        <w:t>pojemności większej niż 10 m</w:t>
      </w:r>
      <w:r w:rsidRPr="009D6FA4">
        <w:rPr>
          <w:rFonts w:ascii="Times New Roman" w:eastAsia="Times New Roman" w:hAnsi="Times New Roman" w:cs="Times New Roman"/>
          <w:b/>
          <w:bCs/>
          <w:color w:val="000000"/>
          <w:sz w:val="24"/>
          <w:szCs w:val="24"/>
          <w:vertAlign w:val="superscript"/>
          <w:lang w:eastAsia="pl-PL"/>
        </w:rPr>
        <w:t>3</w:t>
      </w:r>
      <w:r w:rsidRPr="009D6FA4">
        <w:rPr>
          <w:rFonts w:ascii="Times New Roman" w:eastAsia="Times New Roman" w:hAnsi="Times New Roman" w:cs="Times New Roman"/>
          <w:b/>
          <w:bCs/>
          <w:color w:val="000000"/>
          <w:sz w:val="24"/>
          <w:szCs w:val="24"/>
          <w:lang w:eastAsia="pl-PL"/>
        </w:rPr>
        <w:t>, a mniejszych niż 50 m</w:t>
      </w:r>
      <w:r w:rsidRPr="009D6FA4">
        <w:rPr>
          <w:rFonts w:ascii="Times New Roman" w:eastAsia="Times New Roman" w:hAnsi="Times New Roman" w:cs="Times New Roman"/>
          <w:b/>
          <w:bCs/>
          <w:color w:val="000000"/>
          <w:sz w:val="24"/>
          <w:szCs w:val="24"/>
          <w:vertAlign w:val="superscript"/>
          <w:lang w:eastAsia="pl-PL"/>
        </w:rPr>
        <w:t>3</w:t>
      </w:r>
      <w:r w:rsidRPr="00C95F50">
        <w:rPr>
          <w:rFonts w:ascii="Times New Roman" w:eastAsia="Times New Roman" w:hAnsi="Times New Roman" w:cs="Times New Roman"/>
          <w:color w:val="000000"/>
          <w:sz w:val="24"/>
          <w:szCs w:val="24"/>
          <w:lang w:eastAsia="pl-PL"/>
        </w:rPr>
        <w:t xml:space="preserve"> – odległość od granicy działki sąsiedniej wynosi </w:t>
      </w:r>
      <w:r w:rsidRPr="009D6FA4">
        <w:rPr>
          <w:rFonts w:ascii="Times New Roman" w:eastAsia="Times New Roman" w:hAnsi="Times New Roman" w:cs="Times New Roman"/>
          <w:b/>
          <w:bCs/>
          <w:color w:val="000000"/>
          <w:sz w:val="24"/>
          <w:szCs w:val="24"/>
          <w:lang w:eastAsia="pl-PL"/>
        </w:rPr>
        <w:t>7,5 m</w:t>
      </w:r>
      <w:r w:rsidRPr="00C95F50">
        <w:rPr>
          <w:rFonts w:ascii="Times New Roman" w:eastAsia="Times New Roman" w:hAnsi="Times New Roman" w:cs="Times New Roman"/>
          <w:color w:val="000000"/>
          <w:sz w:val="24"/>
          <w:szCs w:val="24"/>
          <w:lang w:eastAsia="pl-PL"/>
        </w:rPr>
        <w:t xml:space="preserve">, natomiast od drogi (ulicy) lub ciągu pieszego </w:t>
      </w:r>
      <w:r w:rsidRPr="009D6FA4">
        <w:rPr>
          <w:rFonts w:ascii="Times New Roman" w:eastAsia="Times New Roman" w:hAnsi="Times New Roman" w:cs="Times New Roman"/>
          <w:b/>
          <w:bCs/>
          <w:color w:val="000000"/>
          <w:sz w:val="24"/>
          <w:szCs w:val="24"/>
          <w:lang w:eastAsia="pl-PL"/>
        </w:rPr>
        <w:t>10 m </w:t>
      </w:r>
      <w:r w:rsidRPr="00C95F50">
        <w:rPr>
          <w:rFonts w:ascii="Times New Roman" w:eastAsia="Times New Roman" w:hAnsi="Times New Roman" w:cs="Times New Roman"/>
          <w:color w:val="000000"/>
          <w:sz w:val="24"/>
          <w:szCs w:val="24"/>
          <w:lang w:eastAsia="pl-PL"/>
        </w:rPr>
        <w:t>– są to odległości </w:t>
      </w:r>
      <w:r w:rsidRPr="009D6FA4">
        <w:rPr>
          <w:rFonts w:ascii="Times New Roman" w:eastAsia="Times New Roman" w:hAnsi="Times New Roman" w:cs="Times New Roman"/>
          <w:b/>
          <w:bCs/>
          <w:color w:val="000000"/>
          <w:sz w:val="24"/>
          <w:szCs w:val="24"/>
          <w:lang w:eastAsia="pl-PL"/>
        </w:rPr>
        <w:t>niezależne od typu budynku;</w:t>
      </w:r>
    </w:p>
    <w:p w14:paraId="1680586A" w14:textId="77777777" w:rsidR="00C95F50" w:rsidRPr="00C82FC8" w:rsidRDefault="00C95F50" w:rsidP="00C82FC8">
      <w:pPr>
        <w:numPr>
          <w:ilvl w:val="0"/>
          <w:numId w:val="3"/>
        </w:numPr>
        <w:spacing w:after="0" w:line="240" w:lineRule="auto"/>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w przypadku zbiorników o </w:t>
      </w:r>
      <w:r w:rsidRPr="009D6FA4">
        <w:rPr>
          <w:rFonts w:ascii="Times New Roman" w:eastAsia="Times New Roman" w:hAnsi="Times New Roman" w:cs="Times New Roman"/>
          <w:b/>
          <w:bCs/>
          <w:color w:val="000000"/>
          <w:sz w:val="24"/>
          <w:szCs w:val="24"/>
          <w:lang w:eastAsia="pl-PL"/>
        </w:rPr>
        <w:t>pojemności większej niż 50 m</w:t>
      </w:r>
      <w:r w:rsidRPr="009D6FA4">
        <w:rPr>
          <w:rFonts w:ascii="Times New Roman" w:eastAsia="Times New Roman" w:hAnsi="Times New Roman" w:cs="Times New Roman"/>
          <w:b/>
          <w:bCs/>
          <w:color w:val="000000"/>
          <w:sz w:val="24"/>
          <w:szCs w:val="24"/>
          <w:vertAlign w:val="superscript"/>
          <w:lang w:eastAsia="pl-PL"/>
        </w:rPr>
        <w:t>3</w:t>
      </w:r>
      <w:r w:rsidRPr="00C95F50">
        <w:rPr>
          <w:rFonts w:ascii="Times New Roman" w:eastAsia="Times New Roman" w:hAnsi="Times New Roman" w:cs="Times New Roman"/>
          <w:color w:val="000000"/>
          <w:sz w:val="24"/>
          <w:szCs w:val="24"/>
          <w:lang w:eastAsia="pl-PL"/>
        </w:rPr>
        <w:t xml:space="preserve"> odległość należy przyjmować zgodnie ze wskazaniem ekspertyzy technicznej, przyjętej przez państwowego wojewódzkiego inspektora sanitarnego;</w:t>
      </w:r>
    </w:p>
    <w:p w14:paraId="54CCA6B5" w14:textId="77777777" w:rsidR="00C82FC8" w:rsidRPr="00C95F50" w:rsidRDefault="00C82FC8" w:rsidP="00C82FC8">
      <w:pPr>
        <w:spacing w:after="0" w:line="240" w:lineRule="auto"/>
        <w:jc w:val="both"/>
        <w:rPr>
          <w:rFonts w:ascii="Times New Roman" w:eastAsia="Times New Roman" w:hAnsi="Times New Roman" w:cs="Times New Roman"/>
          <w:sz w:val="24"/>
          <w:szCs w:val="24"/>
          <w:lang w:eastAsia="pl-PL"/>
        </w:rPr>
      </w:pPr>
    </w:p>
    <w:p w14:paraId="4A24638A" w14:textId="77777777" w:rsidR="00234CB4" w:rsidRPr="00C82FC8" w:rsidRDefault="00C95F50" w:rsidP="00C82FC8">
      <w:pPr>
        <w:spacing w:after="0" w:line="240" w:lineRule="auto"/>
        <w:ind w:left="360"/>
        <w:jc w:val="both"/>
        <w:rPr>
          <w:rFonts w:ascii="Times New Roman" w:eastAsia="Times New Roman" w:hAnsi="Times New Roman" w:cs="Times New Roman"/>
          <w:color w:val="000000"/>
          <w:sz w:val="24"/>
          <w:szCs w:val="24"/>
          <w:u w:val="single"/>
          <w:lang w:eastAsia="pl-PL"/>
        </w:rPr>
      </w:pPr>
      <w:r w:rsidRPr="00C82FC8">
        <w:rPr>
          <w:rFonts w:ascii="Times New Roman" w:eastAsia="Times New Roman" w:hAnsi="Times New Roman" w:cs="Times New Roman"/>
          <w:b/>
          <w:bCs/>
          <w:color w:val="000000"/>
          <w:sz w:val="24"/>
          <w:szCs w:val="24"/>
          <w:u w:val="single"/>
          <w:lang w:eastAsia="pl-PL"/>
        </w:rPr>
        <w:t>UWAGA!</w:t>
      </w:r>
      <w:r w:rsidRPr="00C82FC8">
        <w:rPr>
          <w:rFonts w:ascii="Times New Roman" w:eastAsia="Times New Roman" w:hAnsi="Times New Roman" w:cs="Times New Roman"/>
          <w:color w:val="000000"/>
          <w:sz w:val="24"/>
          <w:szCs w:val="24"/>
          <w:u w:val="single"/>
          <w:lang w:eastAsia="pl-PL"/>
        </w:rPr>
        <w:t xml:space="preserve"> </w:t>
      </w:r>
    </w:p>
    <w:p w14:paraId="710B93A6" w14:textId="0603E210" w:rsidR="00C95F50" w:rsidRPr="00C95F50" w:rsidRDefault="00C95F50" w:rsidP="00234CB4">
      <w:pPr>
        <w:spacing w:after="0" w:line="240" w:lineRule="auto"/>
        <w:ind w:left="360"/>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Odległości od granicy sąsiedniej działki, drogi (ulicy) lub ciągu pieszego wskazane </w:t>
      </w:r>
      <w:r w:rsidR="00234CB4">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w punkcie 1.3, </w:t>
      </w:r>
      <w:r w:rsidRPr="009D6FA4">
        <w:rPr>
          <w:rFonts w:ascii="Times New Roman" w:eastAsia="Times New Roman" w:hAnsi="Times New Roman" w:cs="Times New Roman"/>
          <w:b/>
          <w:bCs/>
          <w:color w:val="000000"/>
          <w:sz w:val="24"/>
          <w:szCs w:val="24"/>
          <w:lang w:eastAsia="pl-PL"/>
        </w:rPr>
        <w:t>należy mierzyć od krawędzi pokrywy i wszystkich wywiewek</w:t>
      </w:r>
      <w:r w:rsidRPr="00C95F50">
        <w:rPr>
          <w:rFonts w:ascii="Times New Roman" w:eastAsia="Times New Roman" w:hAnsi="Times New Roman" w:cs="Times New Roman"/>
          <w:color w:val="000000"/>
          <w:sz w:val="24"/>
          <w:szCs w:val="24"/>
          <w:lang w:eastAsia="pl-PL"/>
        </w:rPr>
        <w:t xml:space="preserve"> w które wyposażona jest m.in. oczyszczalnia ścieków lub szambo ekologiczne oraz urządzeń współpracujących ze zbiornikiem (np. kominki wentylacyjne studni chłonnej lub systemu drenarskiego).</w:t>
      </w:r>
    </w:p>
    <w:p w14:paraId="642C446F" w14:textId="227093C5" w:rsidR="00C95F50" w:rsidRPr="00C95F50" w:rsidRDefault="00C95F50" w:rsidP="00234CB4">
      <w:pPr>
        <w:spacing w:after="0" w:line="240" w:lineRule="auto"/>
        <w:ind w:left="360"/>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Rozporządzenie dopuszcza lokalizowanie krytych zbiorników bezodpływowych </w:t>
      </w:r>
      <w:r w:rsidR="00CC391F">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 xml:space="preserve">na nieczystości ciekłe </w:t>
      </w:r>
      <w:r w:rsidRPr="009D6FA4">
        <w:rPr>
          <w:rFonts w:ascii="Times New Roman" w:eastAsia="Times New Roman" w:hAnsi="Times New Roman" w:cs="Times New Roman"/>
          <w:b/>
          <w:bCs/>
          <w:color w:val="000000"/>
          <w:sz w:val="24"/>
          <w:szCs w:val="24"/>
          <w:lang w:eastAsia="pl-PL"/>
        </w:rPr>
        <w:t>w odległości mniejszej niż 2 m od granicy działki</w:t>
      </w:r>
      <w:r w:rsidRPr="00C95F50">
        <w:rPr>
          <w:rFonts w:ascii="Times New Roman" w:eastAsia="Times New Roman" w:hAnsi="Times New Roman" w:cs="Times New Roman"/>
          <w:color w:val="000000"/>
          <w:sz w:val="24"/>
          <w:szCs w:val="24"/>
          <w:lang w:eastAsia="pl-PL"/>
        </w:rPr>
        <w:t xml:space="preserve">, jeżeli sąsiadują </w:t>
      </w:r>
      <w:r w:rsidR="00234CB4">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 xml:space="preserve">z podobnymi urządzeniami na działce sąsiedniej, pod warunkiem zachowania pozostałych odległości (§36 ust 5 – </w:t>
      </w:r>
      <w:hyperlink r:id="rId16" w:tgtFrame="_blank" w:history="1">
        <w:r w:rsidRPr="009D6FA4">
          <w:rPr>
            <w:rFonts w:ascii="Times New Roman" w:eastAsia="Times New Roman" w:hAnsi="Times New Roman" w:cs="Times New Roman"/>
            <w:color w:val="0000FF"/>
            <w:sz w:val="24"/>
            <w:szCs w:val="24"/>
            <w:u w:val="single"/>
            <w:lang w:eastAsia="pl-PL"/>
          </w:rPr>
          <w:t>Dz.U. 2002 nr 75 poz. 690</w:t>
        </w:r>
      </w:hyperlink>
      <w:r w:rsidR="00234CB4" w:rsidRPr="00234CB4">
        <w:rPr>
          <w:rFonts w:ascii="Times New Roman" w:eastAsia="Times New Roman" w:hAnsi="Times New Roman" w:cs="Times New Roman"/>
          <w:color w:val="0070C0"/>
          <w:sz w:val="24"/>
          <w:szCs w:val="24"/>
          <w:u w:val="single"/>
          <w:lang w:eastAsia="pl-PL"/>
        </w:rPr>
        <w:t xml:space="preserve"> ze zm.</w:t>
      </w:r>
      <w:r w:rsidRPr="00C95F50">
        <w:rPr>
          <w:rFonts w:ascii="Times New Roman" w:eastAsia="Times New Roman" w:hAnsi="Times New Roman" w:cs="Times New Roman"/>
          <w:color w:val="000000"/>
          <w:sz w:val="24"/>
          <w:szCs w:val="24"/>
          <w:lang w:eastAsia="pl-PL"/>
        </w:rPr>
        <w:t>).</w:t>
      </w:r>
    </w:p>
    <w:p w14:paraId="114A3D5B" w14:textId="397E8732" w:rsidR="00C95F50" w:rsidRPr="00C95F50" w:rsidRDefault="00C95F50" w:rsidP="009D6FA4">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C95F50">
        <w:rPr>
          <w:rFonts w:ascii="Times New Roman" w:eastAsia="Times New Roman" w:hAnsi="Times New Roman" w:cs="Times New Roman"/>
          <w:b/>
          <w:bCs/>
          <w:color w:val="000000"/>
          <w:sz w:val="24"/>
          <w:szCs w:val="24"/>
          <w:lang w:eastAsia="pl-PL"/>
        </w:rPr>
        <w:t>1.4 </w:t>
      </w:r>
      <w:r w:rsidR="00927BE6">
        <w:rPr>
          <w:rFonts w:ascii="Times New Roman" w:eastAsia="Times New Roman" w:hAnsi="Times New Roman" w:cs="Times New Roman"/>
          <w:b/>
          <w:bCs/>
          <w:color w:val="000000"/>
          <w:sz w:val="24"/>
          <w:szCs w:val="24"/>
          <w:lang w:eastAsia="pl-PL"/>
        </w:rPr>
        <w:t xml:space="preserve"> O</w:t>
      </w:r>
      <w:r w:rsidRPr="00C95F50">
        <w:rPr>
          <w:rFonts w:ascii="Times New Roman" w:eastAsia="Times New Roman" w:hAnsi="Times New Roman" w:cs="Times New Roman"/>
          <w:b/>
          <w:bCs/>
          <w:color w:val="000000"/>
          <w:sz w:val="24"/>
          <w:szCs w:val="24"/>
          <w:lang w:eastAsia="pl-PL"/>
        </w:rPr>
        <w:t>czyszczalnia ścieków – odległości od infrastruktury technicznej. </w:t>
      </w:r>
    </w:p>
    <w:p w14:paraId="6820762B" w14:textId="0775E328" w:rsidR="00C95F50" w:rsidRPr="00C95F50" w:rsidRDefault="00C95F50" w:rsidP="00234CB4">
      <w:pPr>
        <w:spacing w:after="0" w:line="240" w:lineRule="auto"/>
        <w:ind w:left="360"/>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Zgodnie z rozporządzeniami branżowymi (m.in.</w:t>
      </w:r>
      <w:r w:rsidRPr="00C95F50">
        <w:rPr>
          <w:rFonts w:ascii="Times New Roman" w:eastAsia="Times New Roman" w:hAnsi="Times New Roman" w:cs="Times New Roman"/>
          <w:sz w:val="24"/>
          <w:szCs w:val="24"/>
          <w:lang w:eastAsia="pl-PL"/>
        </w:rPr>
        <w:t> </w:t>
      </w:r>
      <w:hyperlink r:id="rId17" w:tgtFrame="_blank" w:history="1">
        <w:r w:rsidRPr="009D6FA4">
          <w:rPr>
            <w:rFonts w:ascii="Times New Roman" w:eastAsia="Times New Roman" w:hAnsi="Times New Roman" w:cs="Times New Roman"/>
            <w:color w:val="0000FF"/>
            <w:sz w:val="24"/>
            <w:szCs w:val="24"/>
            <w:u w:val="single"/>
            <w:lang w:eastAsia="pl-PL"/>
          </w:rPr>
          <w:t>Dz.U. 2005 nr 219 poz. 1864</w:t>
        </w:r>
      </w:hyperlink>
      <w:r w:rsidRPr="00C95F50">
        <w:rPr>
          <w:rFonts w:ascii="Times New Roman" w:eastAsia="Times New Roman" w:hAnsi="Times New Roman" w:cs="Times New Roman"/>
          <w:sz w:val="24"/>
          <w:szCs w:val="24"/>
          <w:lang w:eastAsia="pl-PL"/>
        </w:rPr>
        <w:t> oraz </w:t>
      </w:r>
      <w:hyperlink r:id="rId18" w:tgtFrame="_blank" w:history="1">
        <w:r w:rsidRPr="009D6FA4">
          <w:rPr>
            <w:rFonts w:ascii="Times New Roman" w:eastAsia="Times New Roman" w:hAnsi="Times New Roman" w:cs="Times New Roman"/>
            <w:color w:val="0000FF"/>
            <w:sz w:val="24"/>
            <w:szCs w:val="24"/>
            <w:u w:val="single"/>
            <w:lang w:eastAsia="pl-PL"/>
          </w:rPr>
          <w:t>Dz.U. 2013 poz. 640</w:t>
        </w:r>
      </w:hyperlink>
      <w:r w:rsidR="00234CB4" w:rsidRPr="00234CB4">
        <w:rPr>
          <w:rFonts w:ascii="Times New Roman" w:eastAsia="Times New Roman" w:hAnsi="Times New Roman" w:cs="Times New Roman"/>
          <w:color w:val="0070C0"/>
          <w:sz w:val="24"/>
          <w:szCs w:val="24"/>
          <w:u w:val="single"/>
          <w:lang w:eastAsia="pl-PL"/>
        </w:rPr>
        <w:t xml:space="preserve"> </w:t>
      </w:r>
      <w:r w:rsidR="00234CB4">
        <w:rPr>
          <w:rFonts w:ascii="Times New Roman" w:eastAsia="Times New Roman" w:hAnsi="Times New Roman" w:cs="Times New Roman"/>
          <w:color w:val="0070C0"/>
          <w:sz w:val="24"/>
          <w:szCs w:val="24"/>
          <w:u w:val="single"/>
          <w:lang w:eastAsia="pl-PL"/>
        </w:rPr>
        <w:t>ze zm</w:t>
      </w:r>
      <w:r w:rsidR="00234CB4" w:rsidRPr="00234CB4">
        <w:rPr>
          <w:rFonts w:ascii="Times New Roman" w:eastAsia="Times New Roman" w:hAnsi="Times New Roman" w:cs="Times New Roman"/>
          <w:color w:val="0070C0"/>
          <w:sz w:val="24"/>
          <w:szCs w:val="24"/>
          <w:u w:val="single"/>
          <w:lang w:eastAsia="pl-PL"/>
        </w:rPr>
        <w:t>.</w:t>
      </w:r>
      <w:r w:rsidRPr="00C95F50">
        <w:rPr>
          <w:rFonts w:ascii="Times New Roman" w:eastAsia="Times New Roman" w:hAnsi="Times New Roman" w:cs="Times New Roman"/>
          <w:sz w:val="24"/>
          <w:szCs w:val="24"/>
          <w:lang w:eastAsia="pl-PL"/>
        </w:rPr>
        <w:t xml:space="preserve">) </w:t>
      </w:r>
      <w:r w:rsidRPr="00C95F50">
        <w:rPr>
          <w:rFonts w:ascii="Times New Roman" w:eastAsia="Times New Roman" w:hAnsi="Times New Roman" w:cs="Times New Roman"/>
          <w:color w:val="000000"/>
          <w:sz w:val="24"/>
          <w:szCs w:val="24"/>
          <w:lang w:eastAsia="pl-PL"/>
        </w:rPr>
        <w:t xml:space="preserve">istnieje szereg przepisów nakazujących zachowanie odpowiednich </w:t>
      </w:r>
      <w:r w:rsidRPr="00C95F50">
        <w:rPr>
          <w:rFonts w:ascii="Times New Roman" w:eastAsia="Times New Roman" w:hAnsi="Times New Roman" w:cs="Times New Roman"/>
          <w:color w:val="000000"/>
          <w:sz w:val="24"/>
          <w:szCs w:val="24"/>
          <w:lang w:eastAsia="pl-PL"/>
        </w:rPr>
        <w:lastRenderedPageBreak/>
        <w:t>odległości od elementów indywidualnego systemu gospodarki ściekowej (m.in.</w:t>
      </w:r>
      <w:r w:rsidR="00234CB4">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 xml:space="preserve">oczyszczalnia ścieków, szambo ekologiczne, </w:t>
      </w:r>
      <w:proofErr w:type="spellStart"/>
      <w:r w:rsidRPr="00C95F50">
        <w:rPr>
          <w:rFonts w:ascii="Times New Roman" w:eastAsia="Times New Roman" w:hAnsi="Times New Roman" w:cs="Times New Roman"/>
          <w:color w:val="000000"/>
          <w:sz w:val="24"/>
          <w:szCs w:val="24"/>
          <w:lang w:eastAsia="pl-PL"/>
        </w:rPr>
        <w:t>przykanalik</w:t>
      </w:r>
      <w:proofErr w:type="spellEnd"/>
      <w:r w:rsidRPr="00C95F50">
        <w:rPr>
          <w:rFonts w:ascii="Times New Roman" w:eastAsia="Times New Roman" w:hAnsi="Times New Roman" w:cs="Times New Roman"/>
          <w:color w:val="000000"/>
          <w:sz w:val="24"/>
          <w:szCs w:val="24"/>
          <w:lang w:eastAsia="pl-PL"/>
        </w:rPr>
        <w:t>, system odprowadzający oczyszczone ścieki do gruntu) do</w:t>
      </w:r>
      <w:r w:rsidR="00234CB4">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podziemnej infrastruktury technicznej:</w:t>
      </w:r>
    </w:p>
    <w:p w14:paraId="40622C9B" w14:textId="77777777" w:rsidR="00C95F50" w:rsidRPr="00C95F50" w:rsidRDefault="00C95F50" w:rsidP="00234CB4">
      <w:pPr>
        <w:numPr>
          <w:ilvl w:val="0"/>
          <w:numId w:val="4"/>
        </w:numPr>
        <w:spacing w:after="0" w:line="240" w:lineRule="auto"/>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kable telekomunikacyjne – min 1,0 m</w:t>
      </w:r>
    </w:p>
    <w:p w14:paraId="1156201C" w14:textId="77777777" w:rsidR="00C95F50" w:rsidRPr="00C95F50" w:rsidRDefault="00C95F50" w:rsidP="009D6FA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przyłącze gazowe – min 0,5 m – 3,0 m (w zależności od daty wybudowania przyłącza)</w:t>
      </w:r>
    </w:p>
    <w:p w14:paraId="301A97EE" w14:textId="77777777" w:rsidR="00C95F50" w:rsidRPr="00C95F50" w:rsidRDefault="00C95F50" w:rsidP="009D6FA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kable elektryczne – min 0,8 m </w:t>
      </w:r>
    </w:p>
    <w:p w14:paraId="0743636D" w14:textId="77777777" w:rsidR="00C95F50" w:rsidRPr="00C95F50" w:rsidRDefault="00C95F50" w:rsidP="009D6FA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wodociąg – min 1,5 m</w:t>
      </w:r>
    </w:p>
    <w:p w14:paraId="3F49F788" w14:textId="355E8DE2" w:rsidR="00C95F50" w:rsidRPr="00C95F50" w:rsidRDefault="00C95F50" w:rsidP="009D6FA4">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C95F50">
        <w:rPr>
          <w:rFonts w:ascii="Times New Roman" w:eastAsia="Times New Roman" w:hAnsi="Times New Roman" w:cs="Times New Roman"/>
          <w:b/>
          <w:bCs/>
          <w:color w:val="000000"/>
          <w:sz w:val="24"/>
          <w:szCs w:val="24"/>
          <w:lang w:eastAsia="pl-PL"/>
        </w:rPr>
        <w:t>1.5 </w:t>
      </w:r>
      <w:r w:rsidR="00234CB4">
        <w:rPr>
          <w:rFonts w:ascii="Times New Roman" w:eastAsia="Times New Roman" w:hAnsi="Times New Roman" w:cs="Times New Roman"/>
          <w:b/>
          <w:bCs/>
          <w:color w:val="000000"/>
          <w:sz w:val="24"/>
          <w:szCs w:val="24"/>
          <w:lang w:eastAsia="pl-PL"/>
        </w:rPr>
        <w:t xml:space="preserve"> </w:t>
      </w:r>
      <w:r w:rsidR="00927BE6">
        <w:rPr>
          <w:rFonts w:ascii="Times New Roman" w:eastAsia="Times New Roman" w:hAnsi="Times New Roman" w:cs="Times New Roman"/>
          <w:b/>
          <w:bCs/>
          <w:color w:val="000000"/>
          <w:sz w:val="24"/>
          <w:szCs w:val="24"/>
          <w:lang w:eastAsia="pl-PL"/>
        </w:rPr>
        <w:t>O</w:t>
      </w:r>
      <w:r w:rsidRPr="00C95F50">
        <w:rPr>
          <w:rFonts w:ascii="Times New Roman" w:eastAsia="Times New Roman" w:hAnsi="Times New Roman" w:cs="Times New Roman"/>
          <w:b/>
          <w:bCs/>
          <w:color w:val="000000"/>
          <w:sz w:val="24"/>
          <w:szCs w:val="24"/>
          <w:lang w:eastAsia="pl-PL"/>
        </w:rPr>
        <w:t>czyszczalnia ścieków – odległość od kąpielisk i plaż publicznych. </w:t>
      </w:r>
    </w:p>
    <w:p w14:paraId="13A9F952" w14:textId="6149DF74" w:rsidR="00C95F50" w:rsidRPr="00C95F50" w:rsidRDefault="006D1938" w:rsidP="00234CB4">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O</w:t>
      </w:r>
      <w:r w:rsidR="00C95F50" w:rsidRPr="00C95F50">
        <w:rPr>
          <w:rFonts w:ascii="Times New Roman" w:eastAsia="Times New Roman" w:hAnsi="Times New Roman" w:cs="Times New Roman"/>
          <w:color w:val="000000"/>
          <w:sz w:val="24"/>
          <w:szCs w:val="24"/>
          <w:lang w:eastAsia="pl-PL"/>
        </w:rPr>
        <w:t>czyszczalnia ścieków powinna zostać zlokalizowana w taki sposób, aby element odprowadzający ścieki oczyszczone do wód powierzchniowych lub do ziemi był minimum 1000 m od </w:t>
      </w:r>
      <w:r w:rsidR="00C95F50" w:rsidRPr="009D6FA4">
        <w:rPr>
          <w:rFonts w:ascii="Times New Roman" w:eastAsia="Times New Roman" w:hAnsi="Times New Roman" w:cs="Times New Roman"/>
          <w:b/>
          <w:bCs/>
          <w:color w:val="000000"/>
          <w:sz w:val="24"/>
          <w:szCs w:val="24"/>
          <w:lang w:eastAsia="pl-PL"/>
        </w:rPr>
        <w:t>kąpielisk oraz plaż publicznych</w:t>
      </w:r>
      <w:r w:rsidR="00C95F50" w:rsidRPr="00C95F50">
        <w:rPr>
          <w:rFonts w:ascii="Times New Roman" w:eastAsia="Times New Roman" w:hAnsi="Times New Roman" w:cs="Times New Roman"/>
          <w:color w:val="000000"/>
          <w:sz w:val="24"/>
          <w:szCs w:val="24"/>
          <w:lang w:eastAsia="pl-PL"/>
        </w:rPr>
        <w:t xml:space="preserve">. Ponadto zabronione jest odprowadzanie ścieków do </w:t>
      </w:r>
      <w:r w:rsidR="00C95F50" w:rsidRPr="009D6FA4">
        <w:rPr>
          <w:rFonts w:ascii="Times New Roman" w:eastAsia="Times New Roman" w:hAnsi="Times New Roman" w:cs="Times New Roman"/>
          <w:b/>
          <w:bCs/>
          <w:color w:val="000000"/>
          <w:sz w:val="24"/>
          <w:szCs w:val="24"/>
          <w:lang w:eastAsia="pl-PL"/>
        </w:rPr>
        <w:t>jezior oraz ich dopływów</w:t>
      </w:r>
      <w:r w:rsidR="00C95F50" w:rsidRPr="00C95F50">
        <w:rPr>
          <w:rFonts w:ascii="Times New Roman" w:eastAsia="Times New Roman" w:hAnsi="Times New Roman" w:cs="Times New Roman"/>
          <w:color w:val="000000"/>
          <w:sz w:val="24"/>
          <w:szCs w:val="24"/>
          <w:lang w:eastAsia="pl-PL"/>
        </w:rPr>
        <w:t xml:space="preserve">, jeżeli czas dopływu ścieków do jeziora byłby krótszy niż 24 godziny. Dodatkowo niedopuszczalne jest, aby oczyszczalnie ścieków odprowadzały ścieki bezpośrednio do </w:t>
      </w:r>
      <w:r w:rsidR="00C95F50" w:rsidRPr="009D6FA4">
        <w:rPr>
          <w:rFonts w:ascii="Times New Roman" w:eastAsia="Times New Roman" w:hAnsi="Times New Roman" w:cs="Times New Roman"/>
          <w:b/>
          <w:bCs/>
          <w:color w:val="000000"/>
          <w:sz w:val="24"/>
          <w:szCs w:val="24"/>
          <w:lang w:eastAsia="pl-PL"/>
        </w:rPr>
        <w:t>wód stojących lub wód podziemnych</w:t>
      </w:r>
      <w:r w:rsidR="00C95F50" w:rsidRPr="00C95F50">
        <w:rPr>
          <w:rFonts w:ascii="Times New Roman" w:eastAsia="Times New Roman" w:hAnsi="Times New Roman" w:cs="Times New Roman"/>
          <w:color w:val="000000"/>
          <w:sz w:val="24"/>
          <w:szCs w:val="24"/>
          <w:lang w:eastAsia="pl-PL"/>
        </w:rPr>
        <w:t>. Powyższe zapisy reguluje art. 75 ust 1 ustawy z dnia 20 lipca 2017 r. – Prawo wodne (</w:t>
      </w:r>
      <w:hyperlink r:id="rId19" w:tgtFrame="_blank" w:history="1">
        <w:r w:rsidR="00C95F50" w:rsidRPr="009D6FA4">
          <w:rPr>
            <w:rFonts w:ascii="Times New Roman" w:eastAsia="Times New Roman" w:hAnsi="Times New Roman" w:cs="Times New Roman"/>
            <w:color w:val="0000FF"/>
            <w:sz w:val="24"/>
            <w:szCs w:val="24"/>
            <w:u w:val="single"/>
            <w:lang w:eastAsia="pl-PL"/>
          </w:rPr>
          <w:t>Dz.U. 2017 poz. 1566</w:t>
        </w:r>
      </w:hyperlink>
      <w:r w:rsidR="00234CB4">
        <w:rPr>
          <w:rFonts w:ascii="Times New Roman" w:eastAsia="Times New Roman" w:hAnsi="Times New Roman" w:cs="Times New Roman"/>
          <w:color w:val="000000"/>
          <w:sz w:val="24"/>
          <w:szCs w:val="24"/>
          <w:lang w:eastAsia="pl-PL"/>
        </w:rPr>
        <w:t xml:space="preserve"> </w:t>
      </w:r>
      <w:r w:rsidR="00234CB4" w:rsidRPr="00234CB4">
        <w:rPr>
          <w:rFonts w:ascii="Times New Roman" w:eastAsia="Times New Roman" w:hAnsi="Times New Roman" w:cs="Times New Roman"/>
          <w:color w:val="0070C0"/>
          <w:sz w:val="24"/>
          <w:szCs w:val="24"/>
          <w:u w:val="single"/>
          <w:lang w:eastAsia="pl-PL"/>
        </w:rPr>
        <w:t>ze zm.</w:t>
      </w:r>
      <w:r w:rsidR="00C95F50" w:rsidRPr="00C95F50">
        <w:rPr>
          <w:rFonts w:ascii="Times New Roman" w:eastAsia="Times New Roman" w:hAnsi="Times New Roman" w:cs="Times New Roman"/>
          <w:color w:val="000000"/>
          <w:sz w:val="24"/>
          <w:szCs w:val="24"/>
          <w:lang w:eastAsia="pl-PL"/>
        </w:rPr>
        <w:t>).</w:t>
      </w:r>
    </w:p>
    <w:p w14:paraId="7ACE7B41" w14:textId="77777777" w:rsidR="00C95F50" w:rsidRPr="00C95F50" w:rsidRDefault="00C95F50" w:rsidP="009D6FA4">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9D6FA4">
        <w:rPr>
          <w:rFonts w:ascii="Times New Roman" w:eastAsia="Times New Roman" w:hAnsi="Times New Roman" w:cs="Times New Roman"/>
          <w:b/>
          <w:bCs/>
          <w:color w:val="000000"/>
          <w:sz w:val="24"/>
          <w:szCs w:val="24"/>
          <w:lang w:eastAsia="pl-PL"/>
        </w:rPr>
        <w:t>2. Przydomowa oczyszczalnia ścieków – zalecenia związane z lokalizacją.</w:t>
      </w:r>
    </w:p>
    <w:p w14:paraId="5E5B5CDB" w14:textId="6A0E5515" w:rsidR="00C95F50" w:rsidRPr="00C95F50" w:rsidRDefault="00C95F50" w:rsidP="009D6F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Poniżej przedstawiono zalecenia praktyczne, które nie wynikają wprost z żadnych przepisów, jednak mogą oszczędzić kłopotów lub obniżyć koszty podczas eksploatacji oczyszczalni ścieków.</w:t>
      </w:r>
    </w:p>
    <w:p w14:paraId="72061B4B" w14:textId="7984E477" w:rsidR="00C95F50" w:rsidRPr="00C95F50" w:rsidRDefault="00C95F50" w:rsidP="009D6FA4">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C95F50">
        <w:rPr>
          <w:rFonts w:ascii="Times New Roman" w:eastAsia="Times New Roman" w:hAnsi="Times New Roman" w:cs="Times New Roman"/>
          <w:b/>
          <w:bCs/>
          <w:color w:val="000000"/>
          <w:sz w:val="24"/>
          <w:szCs w:val="24"/>
          <w:lang w:eastAsia="pl-PL"/>
        </w:rPr>
        <w:t>2.1 </w:t>
      </w:r>
      <w:r w:rsidR="006D1938">
        <w:rPr>
          <w:rFonts w:ascii="Times New Roman" w:eastAsia="Times New Roman" w:hAnsi="Times New Roman" w:cs="Times New Roman"/>
          <w:b/>
          <w:bCs/>
          <w:color w:val="000000"/>
          <w:sz w:val="24"/>
          <w:szCs w:val="24"/>
          <w:lang w:eastAsia="pl-PL"/>
        </w:rPr>
        <w:t xml:space="preserve"> </w:t>
      </w:r>
      <w:proofErr w:type="spellStart"/>
      <w:r w:rsidR="006D1938">
        <w:rPr>
          <w:rFonts w:ascii="Times New Roman" w:eastAsia="Times New Roman" w:hAnsi="Times New Roman" w:cs="Times New Roman"/>
          <w:b/>
          <w:bCs/>
          <w:color w:val="000000"/>
          <w:sz w:val="24"/>
          <w:szCs w:val="24"/>
          <w:lang w:eastAsia="pl-PL"/>
        </w:rPr>
        <w:t>O</w:t>
      </w:r>
      <w:r w:rsidRPr="00C95F50">
        <w:rPr>
          <w:rFonts w:ascii="Times New Roman" w:eastAsia="Times New Roman" w:hAnsi="Times New Roman" w:cs="Times New Roman"/>
          <w:b/>
          <w:bCs/>
          <w:color w:val="000000"/>
          <w:sz w:val="24"/>
          <w:szCs w:val="24"/>
          <w:lang w:eastAsia="pl-PL"/>
        </w:rPr>
        <w:t>oczyszczalnia</w:t>
      </w:r>
      <w:proofErr w:type="spellEnd"/>
      <w:r w:rsidRPr="00C95F50">
        <w:rPr>
          <w:rFonts w:ascii="Times New Roman" w:eastAsia="Times New Roman" w:hAnsi="Times New Roman" w:cs="Times New Roman"/>
          <w:b/>
          <w:bCs/>
          <w:color w:val="000000"/>
          <w:sz w:val="24"/>
          <w:szCs w:val="24"/>
          <w:lang w:eastAsia="pl-PL"/>
        </w:rPr>
        <w:t xml:space="preserve"> ścieków, a drzewa i inne rośliny.</w:t>
      </w:r>
    </w:p>
    <w:p w14:paraId="6F51EF00" w14:textId="7A3DB0C6" w:rsidR="00C95F50" w:rsidRPr="00C95F50" w:rsidRDefault="00C95F50" w:rsidP="00234CB4">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W temacie roślinności w okolicy oczyszczalni ścieków, należy zachować minimum 3 m </w:t>
      </w:r>
      <w:r w:rsidRPr="009D6FA4">
        <w:rPr>
          <w:rFonts w:ascii="Times New Roman" w:eastAsia="Times New Roman" w:hAnsi="Times New Roman" w:cs="Times New Roman"/>
          <w:b/>
          <w:bCs/>
          <w:color w:val="000000"/>
          <w:sz w:val="24"/>
          <w:szCs w:val="24"/>
          <w:lang w:eastAsia="pl-PL"/>
        </w:rPr>
        <w:t>od roślin z rozbudowanym systemem korzeniowym</w:t>
      </w:r>
      <w:r w:rsidRPr="00C95F50">
        <w:rPr>
          <w:rFonts w:ascii="Times New Roman" w:eastAsia="Times New Roman" w:hAnsi="Times New Roman" w:cs="Times New Roman"/>
          <w:color w:val="000000"/>
          <w:sz w:val="24"/>
          <w:szCs w:val="24"/>
          <w:lang w:eastAsia="pl-PL"/>
        </w:rPr>
        <w:t xml:space="preserve"> (drzewa, duże krzewy itp.).</w:t>
      </w:r>
    </w:p>
    <w:p w14:paraId="354ABC6D" w14:textId="77777777"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Korzenie roślin z rozbudowanym systemem korzeniowym w bezpośredniej okolicy </w:t>
      </w:r>
      <w:r w:rsidRPr="009D6FA4">
        <w:rPr>
          <w:rFonts w:ascii="Times New Roman" w:eastAsia="Times New Roman" w:hAnsi="Times New Roman" w:cs="Times New Roman"/>
          <w:b/>
          <w:bCs/>
          <w:color w:val="000000"/>
          <w:sz w:val="24"/>
          <w:szCs w:val="24"/>
          <w:lang w:eastAsia="pl-PL"/>
        </w:rPr>
        <w:t>urządzenia odprowadzającego ścieki do gruntu</w:t>
      </w:r>
      <w:r w:rsidRPr="00C95F50">
        <w:rPr>
          <w:rFonts w:ascii="Times New Roman" w:eastAsia="Times New Roman" w:hAnsi="Times New Roman" w:cs="Times New Roman"/>
          <w:color w:val="000000"/>
          <w:sz w:val="24"/>
          <w:szCs w:val="24"/>
          <w:lang w:eastAsia="pl-PL"/>
        </w:rPr>
        <w:t xml:space="preserve"> (np. drenaż rozsączający, studnia chłonna itp.) będą miały bardzo duży przyrost, ponieważ ścieki oczyszczone (nawet te </w:t>
      </w:r>
      <w:r w:rsidR="00C82FC8">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w wysokim stopniu) zawierają związki azotu i fosforu stanowiące nawóz dla roślin. Spowoduje to bardzo szybką migrację korzeni w pory gruntu systemu rozsączającego, co wywoła jego kolmatację, a w konsekwencji spadek skuteczności odprowadzania ścieków oczyszczonych do gruntu oraz ryzyko podtopienia całego systemu. </w:t>
      </w:r>
    </w:p>
    <w:p w14:paraId="0F2B6AF5" w14:textId="77777777"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W przypadku rurowego drenażu rozsączającego, korzenie doprowadzą do uszkodzenia geowłókniny chroniącej drenaż oraz skutecznie będą migrowały wewnątrz rury blokując otwory przeznaczone do odprowadzania ścieków.</w:t>
      </w:r>
    </w:p>
    <w:p w14:paraId="0FB2E5D0" w14:textId="2FC9B65B"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Posadowienie </w:t>
      </w:r>
      <w:r w:rsidRPr="009D6FA4">
        <w:rPr>
          <w:rFonts w:ascii="Times New Roman" w:eastAsia="Times New Roman" w:hAnsi="Times New Roman" w:cs="Times New Roman"/>
          <w:b/>
          <w:bCs/>
          <w:color w:val="000000"/>
          <w:sz w:val="24"/>
          <w:szCs w:val="24"/>
          <w:lang w:eastAsia="pl-PL"/>
        </w:rPr>
        <w:t>zbiornika</w:t>
      </w:r>
      <w:r w:rsidRPr="00C95F50">
        <w:rPr>
          <w:rFonts w:ascii="Times New Roman" w:eastAsia="Times New Roman" w:hAnsi="Times New Roman" w:cs="Times New Roman"/>
          <w:color w:val="000000"/>
          <w:sz w:val="24"/>
          <w:szCs w:val="24"/>
          <w:lang w:eastAsia="pl-PL"/>
        </w:rPr>
        <w:t xml:space="preserve"> oczyszczalni ścieków czy szamba w okolicy roślin </w:t>
      </w:r>
      <w:r w:rsidR="006D1938">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o rozbudowanym systemie korzeniowym, w dłuższej perspektywie może w skrajnych przypadkach doprowadzić do uszkodzenia korpusów zbiorników plastikowych lub betonowych w wyniku uszkodzeń mechanicznych powstałych od parcia lub migracji korzeni.</w:t>
      </w:r>
    </w:p>
    <w:p w14:paraId="5D2727DD" w14:textId="77777777"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Dodatkowo rozbudowany system korzeniowy w okolicy urządzenia odprowadzającego ścieki do gruntu lub przy zbiorniku, skutecznie </w:t>
      </w:r>
      <w:r w:rsidRPr="009D6FA4">
        <w:rPr>
          <w:rFonts w:ascii="Times New Roman" w:eastAsia="Times New Roman" w:hAnsi="Times New Roman" w:cs="Times New Roman"/>
          <w:b/>
          <w:bCs/>
          <w:color w:val="000000"/>
          <w:sz w:val="24"/>
          <w:szCs w:val="24"/>
          <w:lang w:eastAsia="pl-PL"/>
        </w:rPr>
        <w:t>utrudni prace ziemne</w:t>
      </w:r>
      <w:r w:rsidRPr="00C95F50">
        <w:rPr>
          <w:rFonts w:ascii="Times New Roman" w:eastAsia="Times New Roman" w:hAnsi="Times New Roman" w:cs="Times New Roman"/>
          <w:color w:val="000000"/>
          <w:sz w:val="24"/>
          <w:szCs w:val="24"/>
          <w:lang w:eastAsia="pl-PL"/>
        </w:rPr>
        <w:t xml:space="preserve"> w przypadku konieczności wykonania np. naprawy systemu.</w:t>
      </w:r>
    </w:p>
    <w:p w14:paraId="4231382E" w14:textId="1A6224B8" w:rsidR="00C95F50" w:rsidRPr="00C95F50" w:rsidRDefault="00C95F50" w:rsidP="00234CB4">
      <w:pPr>
        <w:spacing w:before="100" w:beforeAutospacing="1" w:after="100" w:afterAutospacing="1" w:line="240" w:lineRule="auto"/>
        <w:ind w:left="426" w:hanging="426"/>
        <w:jc w:val="both"/>
        <w:outlineLvl w:val="2"/>
        <w:rPr>
          <w:rFonts w:ascii="Times New Roman" w:eastAsia="Times New Roman" w:hAnsi="Times New Roman" w:cs="Times New Roman"/>
          <w:b/>
          <w:bCs/>
          <w:sz w:val="24"/>
          <w:szCs w:val="24"/>
          <w:lang w:eastAsia="pl-PL"/>
        </w:rPr>
      </w:pPr>
      <w:r w:rsidRPr="00C95F50">
        <w:rPr>
          <w:rFonts w:ascii="Times New Roman" w:eastAsia="Times New Roman" w:hAnsi="Times New Roman" w:cs="Times New Roman"/>
          <w:b/>
          <w:bCs/>
          <w:color w:val="000000"/>
          <w:sz w:val="24"/>
          <w:szCs w:val="24"/>
          <w:lang w:eastAsia="pl-PL"/>
        </w:rPr>
        <w:lastRenderedPageBreak/>
        <w:t>2.2</w:t>
      </w:r>
      <w:r w:rsidR="006D1938">
        <w:rPr>
          <w:rFonts w:ascii="Times New Roman" w:eastAsia="Times New Roman" w:hAnsi="Times New Roman" w:cs="Times New Roman"/>
          <w:b/>
          <w:bCs/>
          <w:color w:val="000000"/>
          <w:sz w:val="24"/>
          <w:szCs w:val="24"/>
          <w:lang w:eastAsia="pl-PL"/>
        </w:rPr>
        <w:t xml:space="preserve">  O</w:t>
      </w:r>
      <w:r w:rsidRPr="00C95F50">
        <w:rPr>
          <w:rFonts w:ascii="Times New Roman" w:eastAsia="Times New Roman" w:hAnsi="Times New Roman" w:cs="Times New Roman"/>
          <w:b/>
          <w:bCs/>
          <w:color w:val="000000"/>
          <w:sz w:val="24"/>
          <w:szCs w:val="24"/>
          <w:lang w:eastAsia="pl-PL"/>
        </w:rPr>
        <w:t>czyszczalnia ścieków lub szambo ekologiczne zlokalizowane w zagłębieniu terenu.</w:t>
      </w:r>
    </w:p>
    <w:p w14:paraId="75450FF4" w14:textId="77777777" w:rsidR="00C95F50" w:rsidRPr="00C95F50" w:rsidRDefault="00C95F50" w:rsidP="00234CB4">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Lokalizacja </w:t>
      </w:r>
      <w:r w:rsidRPr="009D6FA4">
        <w:rPr>
          <w:rFonts w:ascii="Times New Roman" w:eastAsia="Times New Roman" w:hAnsi="Times New Roman" w:cs="Times New Roman"/>
          <w:b/>
          <w:bCs/>
          <w:color w:val="000000"/>
          <w:sz w:val="24"/>
          <w:szCs w:val="24"/>
          <w:lang w:eastAsia="pl-PL"/>
        </w:rPr>
        <w:t>urządzenia odprowadzającego ścieki do gruntu</w:t>
      </w:r>
      <w:r w:rsidRPr="00C95F50">
        <w:rPr>
          <w:rFonts w:ascii="Times New Roman" w:eastAsia="Times New Roman" w:hAnsi="Times New Roman" w:cs="Times New Roman"/>
          <w:color w:val="000000"/>
          <w:sz w:val="24"/>
          <w:szCs w:val="24"/>
          <w:lang w:eastAsia="pl-PL"/>
        </w:rPr>
        <w:t xml:space="preserve"> (np. drenaż rozsączający, studnia chłonna itp.) w niecce terenu, gdzie spływają okoliczne wody opadowe lub roztopowe, przyczyni się do niepotrzebnego obciążenia hydraulicznego systemu odprowadzającego ścieki. Takie przeciążenie hydrauliczne skutkować może zaleganiem wody w systemie rozsączającym lub nawet cofką wody do zbiornika oczyszczalni </w:t>
      </w:r>
      <w:r w:rsidR="00C82FC8">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i przyłącza kanalizacyjnego.</w:t>
      </w:r>
    </w:p>
    <w:p w14:paraId="7581FC46" w14:textId="77777777" w:rsidR="00C95F50" w:rsidRPr="00C95F50" w:rsidRDefault="00C95F50" w:rsidP="00234CB4">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Napływ okolicznych wód opadowych lub roztopowych na zagłębiony teren, gdzie </w:t>
      </w:r>
      <w:r w:rsidRPr="009D6FA4">
        <w:rPr>
          <w:rFonts w:ascii="Times New Roman" w:eastAsia="Times New Roman" w:hAnsi="Times New Roman" w:cs="Times New Roman"/>
          <w:b/>
          <w:bCs/>
          <w:color w:val="000000"/>
          <w:sz w:val="24"/>
          <w:szCs w:val="24"/>
          <w:lang w:eastAsia="pl-PL"/>
        </w:rPr>
        <w:t>zlokalizowany jest korpus zbiornika,</w:t>
      </w:r>
      <w:r w:rsidRPr="00C95F50">
        <w:rPr>
          <w:rFonts w:ascii="Times New Roman" w:eastAsia="Times New Roman" w:hAnsi="Times New Roman" w:cs="Times New Roman"/>
          <w:color w:val="000000"/>
          <w:sz w:val="24"/>
          <w:szCs w:val="24"/>
          <w:lang w:eastAsia="pl-PL"/>
        </w:rPr>
        <w:t xml:space="preserve"> może doprowadzić do jego zalewania. Taka sytuacja, pomijając utrudnioną eksploatację, może doprowadzić do wydostawania się ścieków ze zbiornika wskutek jego przelania lub cofką do przyłącza kanalizacyjnego. Skrajną sytuacją podczas zalewania terenu zbiornika okolicznymi wodami opadowymi lub roztopowymi może być jego uszkodzenie mechaniczne (np. zgniecenie) wskutek parcia gruntu i wody gruntowej lub wypchnięcie z gruntu na powierzchnię terenu – dotyczy to w szczególności zbiorników bezodpływowy (szamb), które nie zostały odpowiednio zabezpieczone przed uszkodzeniem lub wyporem wodami gruntowymi podczas montażu. </w:t>
      </w:r>
    </w:p>
    <w:p w14:paraId="16B7F45B" w14:textId="11E2E83E" w:rsidR="00C95F50" w:rsidRPr="00C95F50" w:rsidRDefault="00C95F50" w:rsidP="009D6FA4">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C95F50">
        <w:rPr>
          <w:rFonts w:ascii="Times New Roman" w:eastAsia="Times New Roman" w:hAnsi="Times New Roman" w:cs="Times New Roman"/>
          <w:b/>
          <w:bCs/>
          <w:color w:val="000000"/>
          <w:sz w:val="24"/>
          <w:szCs w:val="24"/>
          <w:lang w:eastAsia="pl-PL"/>
        </w:rPr>
        <w:t>2.3.</w:t>
      </w:r>
      <w:r w:rsidR="006D1938">
        <w:rPr>
          <w:rFonts w:ascii="Times New Roman" w:eastAsia="Times New Roman" w:hAnsi="Times New Roman" w:cs="Times New Roman"/>
          <w:b/>
          <w:bCs/>
          <w:color w:val="000000"/>
          <w:sz w:val="24"/>
          <w:szCs w:val="24"/>
          <w:lang w:eastAsia="pl-PL"/>
        </w:rPr>
        <w:t xml:space="preserve">  O</w:t>
      </w:r>
      <w:r w:rsidRPr="00C95F50">
        <w:rPr>
          <w:rFonts w:ascii="Times New Roman" w:eastAsia="Times New Roman" w:hAnsi="Times New Roman" w:cs="Times New Roman"/>
          <w:b/>
          <w:bCs/>
          <w:color w:val="000000"/>
          <w:sz w:val="24"/>
          <w:szCs w:val="24"/>
          <w:lang w:eastAsia="pl-PL"/>
        </w:rPr>
        <w:t>czyszczalnia ścieków, a zapewnienie dojazdu.</w:t>
      </w:r>
    </w:p>
    <w:p w14:paraId="2A260254" w14:textId="48F458BB"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Faktem jest, iż opróżnianie oczyszczalni ścieków odbywa się znacznie rzadziej niż szamba  – tj. jeden raz na 6 – 48 m-</w:t>
      </w:r>
      <w:proofErr w:type="spellStart"/>
      <w:r w:rsidRPr="00C95F50">
        <w:rPr>
          <w:rFonts w:ascii="Times New Roman" w:eastAsia="Times New Roman" w:hAnsi="Times New Roman" w:cs="Times New Roman"/>
          <w:color w:val="000000"/>
          <w:sz w:val="24"/>
          <w:szCs w:val="24"/>
          <w:lang w:eastAsia="pl-PL"/>
        </w:rPr>
        <w:t>cy</w:t>
      </w:r>
      <w:proofErr w:type="spellEnd"/>
      <w:r w:rsidRPr="00C95F50">
        <w:rPr>
          <w:rFonts w:ascii="Times New Roman" w:eastAsia="Times New Roman" w:hAnsi="Times New Roman" w:cs="Times New Roman"/>
          <w:color w:val="000000"/>
          <w:sz w:val="24"/>
          <w:szCs w:val="24"/>
          <w:lang w:eastAsia="pl-PL"/>
        </w:rPr>
        <w:t xml:space="preserve"> (w zależności od typu i modelu oczyszczalni). Mimo to, lokalizując zbiornik oczyszczalni należy przewidzieć </w:t>
      </w:r>
      <w:r w:rsidRPr="009D6FA4">
        <w:rPr>
          <w:rFonts w:ascii="Times New Roman" w:eastAsia="Times New Roman" w:hAnsi="Times New Roman" w:cs="Times New Roman"/>
          <w:b/>
          <w:bCs/>
          <w:color w:val="000000"/>
          <w:sz w:val="24"/>
          <w:szCs w:val="24"/>
          <w:lang w:eastAsia="pl-PL"/>
        </w:rPr>
        <w:t>konieczność okresowego dojazdu wozu asenizacyjnego</w:t>
      </w:r>
      <w:r w:rsidRPr="00C95F50">
        <w:rPr>
          <w:rFonts w:ascii="Times New Roman" w:eastAsia="Times New Roman" w:hAnsi="Times New Roman" w:cs="Times New Roman"/>
          <w:color w:val="000000"/>
          <w:sz w:val="24"/>
          <w:szCs w:val="24"/>
          <w:lang w:eastAsia="pl-PL"/>
        </w:rPr>
        <w:t>, który opróżni zbiornik.</w:t>
      </w:r>
    </w:p>
    <w:p w14:paraId="0F341DFF" w14:textId="77777777" w:rsidR="00C95F50" w:rsidRDefault="00C95F50" w:rsidP="00C82FC8">
      <w:pPr>
        <w:spacing w:after="0" w:line="240" w:lineRule="auto"/>
        <w:ind w:left="426"/>
        <w:jc w:val="both"/>
        <w:rPr>
          <w:rFonts w:ascii="Times New Roman" w:eastAsia="Times New Roman" w:hAnsi="Times New Roman" w:cs="Times New Roman"/>
          <w:color w:val="000000"/>
          <w:sz w:val="24"/>
          <w:szCs w:val="24"/>
          <w:lang w:eastAsia="pl-PL"/>
        </w:rPr>
      </w:pPr>
      <w:r w:rsidRPr="00C95F50">
        <w:rPr>
          <w:rFonts w:ascii="Times New Roman" w:eastAsia="Times New Roman" w:hAnsi="Times New Roman" w:cs="Times New Roman"/>
          <w:color w:val="000000"/>
          <w:sz w:val="24"/>
          <w:szCs w:val="24"/>
          <w:lang w:eastAsia="pl-PL"/>
        </w:rPr>
        <w:t xml:space="preserve">Alternatywą dla dojazdu w bezpośrednie okolice zbiornika jest wyposażenie zbiornika </w:t>
      </w:r>
      <w:r w:rsidR="00C82FC8">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 xml:space="preserve">w króciec ssawny ze złączem typu strażackiego, dzięki któremu pojazd asenizacyjny opróżni zbiornik bez konieczności dojazdu. Należy przy tym pamiętać aby zapewnić spadek rury ssawnej umożliwiającej spływ resztek ścieków z powrotem do zbiornika, </w:t>
      </w:r>
      <w:r w:rsidR="00C82FC8">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co zabezpieczy przed powstawaniem zatorów lub rozszczelnieniem rury w wyniku działania mrozu.</w:t>
      </w:r>
    </w:p>
    <w:p w14:paraId="5D6F6C11" w14:textId="77777777" w:rsidR="00C82FC8" w:rsidRPr="00C95F50" w:rsidRDefault="00C82FC8" w:rsidP="00C82FC8">
      <w:pPr>
        <w:spacing w:after="0" w:line="240" w:lineRule="auto"/>
        <w:ind w:left="426"/>
        <w:jc w:val="both"/>
        <w:rPr>
          <w:rFonts w:ascii="Times New Roman" w:eastAsia="Times New Roman" w:hAnsi="Times New Roman" w:cs="Times New Roman"/>
          <w:sz w:val="24"/>
          <w:szCs w:val="24"/>
          <w:lang w:eastAsia="pl-PL"/>
        </w:rPr>
      </w:pPr>
    </w:p>
    <w:p w14:paraId="1691BD5E" w14:textId="54D184DC" w:rsidR="00C95F50" w:rsidRPr="00C95F50" w:rsidRDefault="00C95F50" w:rsidP="00C82FC8">
      <w:pPr>
        <w:spacing w:after="0" w:line="240" w:lineRule="auto"/>
        <w:jc w:val="both"/>
        <w:outlineLvl w:val="2"/>
        <w:rPr>
          <w:rFonts w:ascii="Times New Roman" w:eastAsia="Times New Roman" w:hAnsi="Times New Roman" w:cs="Times New Roman"/>
          <w:b/>
          <w:bCs/>
          <w:sz w:val="24"/>
          <w:szCs w:val="24"/>
          <w:lang w:eastAsia="pl-PL"/>
        </w:rPr>
      </w:pPr>
      <w:r w:rsidRPr="00C95F50">
        <w:rPr>
          <w:rFonts w:ascii="Times New Roman" w:eastAsia="Times New Roman" w:hAnsi="Times New Roman" w:cs="Times New Roman"/>
          <w:b/>
          <w:bCs/>
          <w:color w:val="000000"/>
          <w:sz w:val="24"/>
          <w:szCs w:val="24"/>
          <w:lang w:eastAsia="pl-PL"/>
        </w:rPr>
        <w:t>2.4.</w:t>
      </w:r>
      <w:r w:rsidR="006D1938">
        <w:rPr>
          <w:rFonts w:ascii="Times New Roman" w:eastAsia="Times New Roman" w:hAnsi="Times New Roman" w:cs="Times New Roman"/>
          <w:b/>
          <w:bCs/>
          <w:color w:val="000000"/>
          <w:sz w:val="24"/>
          <w:szCs w:val="24"/>
          <w:lang w:eastAsia="pl-PL"/>
        </w:rPr>
        <w:t xml:space="preserve">  O</w:t>
      </w:r>
      <w:r w:rsidRPr="00C95F50">
        <w:rPr>
          <w:rFonts w:ascii="Times New Roman" w:eastAsia="Times New Roman" w:hAnsi="Times New Roman" w:cs="Times New Roman"/>
          <w:b/>
          <w:bCs/>
          <w:color w:val="000000"/>
          <w:sz w:val="24"/>
          <w:szCs w:val="24"/>
          <w:lang w:eastAsia="pl-PL"/>
        </w:rPr>
        <w:t>czyszczalnia ścieków – zapach. </w:t>
      </w:r>
    </w:p>
    <w:p w14:paraId="701A75EB" w14:textId="77777777"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Każde szambo ekologiczne oraz przydomowe oczyszczalnie ścieków wykorzystujące </w:t>
      </w:r>
      <w:r w:rsidR="00C82FC8">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w procesie oczyszczania procesy beztlenowe (np. osadniki gnilne) mogą powodować uciążliwości użytkowe w postaci odorów wydobywających się z kominków wentylacyjnych. W skrajnych okolicznościach (np. przy braku lub nieprawidłowym wykonaniu tzw. wentylacji wysokiej) może dojść do sytuacji, że przydomowa oczyszczalnia ścieków śmierdzi.  </w:t>
      </w:r>
    </w:p>
    <w:p w14:paraId="422AB01B" w14:textId="77777777"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W związku z powyższym w przypadku lokalizacji szamb i oczyszczalni wykorzystujących procesy beztlenowe –  należy rozważyć lokalizację z dala od miejsc przewidzianych na rekreacyjne przebywanie na działce (altany, grill itp.). </w:t>
      </w:r>
    </w:p>
    <w:p w14:paraId="7AB2DFD6" w14:textId="77777777"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sz w:val="24"/>
          <w:szCs w:val="24"/>
          <w:lang w:eastAsia="pl-PL"/>
        </w:rPr>
        <w:t xml:space="preserve">Należy zaznaczyć, że odpowiednio wykonana wentylacja systemu, zastosowanie filtrów </w:t>
      </w:r>
      <w:proofErr w:type="spellStart"/>
      <w:r w:rsidRPr="00C95F50">
        <w:rPr>
          <w:rFonts w:ascii="Times New Roman" w:eastAsia="Times New Roman" w:hAnsi="Times New Roman" w:cs="Times New Roman"/>
          <w:sz w:val="24"/>
          <w:szCs w:val="24"/>
          <w:lang w:eastAsia="pl-PL"/>
        </w:rPr>
        <w:t>antyodorowych</w:t>
      </w:r>
      <w:proofErr w:type="spellEnd"/>
      <w:r w:rsidRPr="00C95F50">
        <w:rPr>
          <w:rFonts w:ascii="Times New Roman" w:eastAsia="Times New Roman" w:hAnsi="Times New Roman" w:cs="Times New Roman"/>
          <w:sz w:val="24"/>
          <w:szCs w:val="24"/>
          <w:lang w:eastAsia="pl-PL"/>
        </w:rPr>
        <w:t xml:space="preserve"> oraz stosowanie biopreparatów </w:t>
      </w:r>
      <w:r w:rsidRPr="009D6FA4">
        <w:rPr>
          <w:rFonts w:ascii="Times New Roman" w:eastAsia="Times New Roman" w:hAnsi="Times New Roman" w:cs="Times New Roman"/>
          <w:b/>
          <w:bCs/>
          <w:sz w:val="24"/>
          <w:szCs w:val="24"/>
          <w:lang w:eastAsia="pl-PL"/>
        </w:rPr>
        <w:t>skutecznie eliminuje uciążliwości zapachowe</w:t>
      </w:r>
      <w:r w:rsidRPr="00C95F50">
        <w:rPr>
          <w:rFonts w:ascii="Times New Roman" w:eastAsia="Times New Roman" w:hAnsi="Times New Roman" w:cs="Times New Roman"/>
          <w:sz w:val="24"/>
          <w:szCs w:val="24"/>
          <w:lang w:eastAsia="pl-PL"/>
        </w:rPr>
        <w:t xml:space="preserve"> nawet przy systemach wykorzystujących systemy beztlenowe.</w:t>
      </w:r>
    </w:p>
    <w:p w14:paraId="3B420164" w14:textId="77777777"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Przykładem przydomowej oczyszczalni ścieków w której </w:t>
      </w:r>
      <w:r w:rsidRPr="009D6FA4">
        <w:rPr>
          <w:rFonts w:ascii="Times New Roman" w:eastAsia="Times New Roman" w:hAnsi="Times New Roman" w:cs="Times New Roman"/>
          <w:b/>
          <w:bCs/>
          <w:color w:val="000000"/>
          <w:sz w:val="24"/>
          <w:szCs w:val="24"/>
          <w:lang w:eastAsia="pl-PL"/>
        </w:rPr>
        <w:t>nie występuje ryzyko powstawania zapachów złowonnych</w:t>
      </w:r>
      <w:r w:rsidRPr="00C95F50">
        <w:rPr>
          <w:rFonts w:ascii="Times New Roman" w:eastAsia="Times New Roman" w:hAnsi="Times New Roman" w:cs="Times New Roman"/>
          <w:color w:val="000000"/>
          <w:sz w:val="24"/>
          <w:szCs w:val="24"/>
          <w:lang w:eastAsia="pl-PL"/>
        </w:rPr>
        <w:t xml:space="preserve"> jest hybrydowa oczyszczalnia biologiczna typu</w:t>
      </w:r>
      <w:r w:rsidRPr="00C95F50">
        <w:rPr>
          <w:rFonts w:ascii="Times New Roman" w:eastAsia="Times New Roman" w:hAnsi="Times New Roman" w:cs="Times New Roman"/>
          <w:sz w:val="24"/>
          <w:szCs w:val="24"/>
          <w:lang w:eastAsia="pl-PL"/>
        </w:rPr>
        <w:t xml:space="preserve"> </w:t>
      </w:r>
      <w:hyperlink r:id="rId20" w:history="1">
        <w:r w:rsidRPr="009D6FA4">
          <w:rPr>
            <w:rFonts w:ascii="Times New Roman" w:eastAsia="Times New Roman" w:hAnsi="Times New Roman" w:cs="Times New Roman"/>
            <w:color w:val="0000FF"/>
            <w:sz w:val="24"/>
            <w:szCs w:val="24"/>
            <w:u w:val="single"/>
            <w:lang w:eastAsia="pl-PL"/>
          </w:rPr>
          <w:t>FEL firmy FELIKSNAVIS</w:t>
        </w:r>
      </w:hyperlink>
      <w:r w:rsidRPr="00C95F50">
        <w:rPr>
          <w:rFonts w:ascii="Times New Roman" w:eastAsia="Times New Roman" w:hAnsi="Times New Roman" w:cs="Times New Roman"/>
          <w:sz w:val="24"/>
          <w:szCs w:val="24"/>
          <w:lang w:eastAsia="pl-PL"/>
        </w:rPr>
        <w:t>.</w:t>
      </w:r>
    </w:p>
    <w:p w14:paraId="6E3C1B7D" w14:textId="43FADAAB" w:rsidR="00C95F50" w:rsidRPr="00C95F50" w:rsidRDefault="00C95F50" w:rsidP="009D6FA4">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C95F50">
        <w:rPr>
          <w:rFonts w:ascii="Times New Roman" w:eastAsia="Times New Roman" w:hAnsi="Times New Roman" w:cs="Times New Roman"/>
          <w:b/>
          <w:bCs/>
          <w:color w:val="000000"/>
          <w:sz w:val="24"/>
          <w:szCs w:val="24"/>
          <w:lang w:eastAsia="pl-PL"/>
        </w:rPr>
        <w:t>2.5 </w:t>
      </w:r>
      <w:r w:rsidR="006D1938">
        <w:rPr>
          <w:rFonts w:ascii="Times New Roman" w:eastAsia="Times New Roman" w:hAnsi="Times New Roman" w:cs="Times New Roman"/>
          <w:b/>
          <w:bCs/>
          <w:color w:val="000000"/>
          <w:sz w:val="24"/>
          <w:szCs w:val="24"/>
          <w:lang w:eastAsia="pl-PL"/>
        </w:rPr>
        <w:t xml:space="preserve"> O</w:t>
      </w:r>
      <w:r w:rsidRPr="00C95F50">
        <w:rPr>
          <w:rFonts w:ascii="Times New Roman" w:eastAsia="Times New Roman" w:hAnsi="Times New Roman" w:cs="Times New Roman"/>
          <w:b/>
          <w:bCs/>
          <w:color w:val="000000"/>
          <w:sz w:val="24"/>
          <w:szCs w:val="24"/>
          <w:lang w:eastAsia="pl-PL"/>
        </w:rPr>
        <w:t>czyszczalnia ścieków, a strefa przemarzania. </w:t>
      </w:r>
    </w:p>
    <w:p w14:paraId="12F7732A" w14:textId="77777777"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lastRenderedPageBreak/>
        <w:t xml:space="preserve">Bardzo często wyprowadzenie kanalizacji w kierunku zbiornika przydomowej oczyszczalni ścieków wychodzi z budynku </w:t>
      </w:r>
      <w:r w:rsidRPr="009D6FA4">
        <w:rPr>
          <w:rFonts w:ascii="Times New Roman" w:eastAsia="Times New Roman" w:hAnsi="Times New Roman" w:cs="Times New Roman"/>
          <w:b/>
          <w:bCs/>
          <w:color w:val="000000"/>
          <w:sz w:val="24"/>
          <w:szCs w:val="24"/>
          <w:lang w:eastAsia="pl-PL"/>
        </w:rPr>
        <w:t>w strefie przemarzania gruntu</w:t>
      </w:r>
      <w:r w:rsidRPr="00C95F50">
        <w:rPr>
          <w:rFonts w:ascii="Times New Roman" w:eastAsia="Times New Roman" w:hAnsi="Times New Roman" w:cs="Times New Roman"/>
          <w:color w:val="000000"/>
          <w:sz w:val="24"/>
          <w:szCs w:val="24"/>
          <w:lang w:eastAsia="pl-PL"/>
        </w:rPr>
        <w:t>.</w:t>
      </w:r>
    </w:p>
    <w:p w14:paraId="3A09C356" w14:textId="013B41A7"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Płytkie wyjście z budynku pozwala uniknąć budowy przepompowni ścieków (która stanowi dodatkowe koszty inwestycyjne oraz eksploatacyjne oraz może być kłopotliwa podczas eksploatacji) lub głębokiego posadowienia zbiornika oczyszczalni wraz z  systemem odprowadzania ścieki oczyszczone do gruntu (co zwiększa koszty inwestycyjne, a czasem jest konieczne ze względu na poziom wód gruntowych).</w:t>
      </w:r>
    </w:p>
    <w:p w14:paraId="2397931C" w14:textId="77777777"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Jednakże w przypadku prowadzenia rur kanalizacyjnych w strefie przemarzania istnieje duże ryzyko zbyt szybkiego wychładzania ścieków, co może doprowadzić do odkładania się tłuszczu wewnątrz rury i w konsekwencji </w:t>
      </w:r>
      <w:r w:rsidRPr="009D6FA4">
        <w:rPr>
          <w:rFonts w:ascii="Times New Roman" w:eastAsia="Times New Roman" w:hAnsi="Times New Roman" w:cs="Times New Roman"/>
          <w:b/>
          <w:bCs/>
          <w:color w:val="000000"/>
          <w:sz w:val="24"/>
          <w:szCs w:val="24"/>
          <w:lang w:eastAsia="pl-PL"/>
        </w:rPr>
        <w:t>powstania zatorów tłuszczowych</w:t>
      </w:r>
      <w:r w:rsidRPr="00C95F50">
        <w:rPr>
          <w:rFonts w:ascii="Times New Roman" w:eastAsia="Times New Roman" w:hAnsi="Times New Roman" w:cs="Times New Roman"/>
          <w:color w:val="000000"/>
          <w:sz w:val="24"/>
          <w:szCs w:val="24"/>
          <w:lang w:eastAsia="pl-PL"/>
        </w:rPr>
        <w:t xml:space="preserve">, które w skrajnych przypadkach mogą doprowadzić do całkowitej blokady przepływu. Wykonanie długiego przyłącza kanalizacyjnego lub z rury o średnicy DN110 zwiększa prawdopodobieństwo powstawania takiego zatoru. Wychłodzone ścieki zmniejszają również intensywność oczyszczania ścieków w procesach biologicznych. </w:t>
      </w:r>
    </w:p>
    <w:p w14:paraId="08F35CFC" w14:textId="77777777"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Dlatego w przypadku wykonania do oczyszczalni przyłącza w strefie przemarzania, zaleca się korzystanie z rur kanalizacyjnych </w:t>
      </w:r>
      <w:r w:rsidRPr="009D6FA4">
        <w:rPr>
          <w:rFonts w:ascii="Times New Roman" w:eastAsia="Times New Roman" w:hAnsi="Times New Roman" w:cs="Times New Roman"/>
          <w:b/>
          <w:bCs/>
          <w:color w:val="000000"/>
          <w:sz w:val="24"/>
          <w:szCs w:val="24"/>
          <w:lang w:eastAsia="pl-PL"/>
        </w:rPr>
        <w:t>o średnicy DN160 oraz minimalizację długości przyłącza</w:t>
      </w:r>
      <w:r w:rsidRPr="00C95F50">
        <w:rPr>
          <w:rFonts w:ascii="Times New Roman" w:eastAsia="Times New Roman" w:hAnsi="Times New Roman" w:cs="Times New Roman"/>
          <w:color w:val="000000"/>
          <w:sz w:val="24"/>
          <w:szCs w:val="24"/>
          <w:lang w:eastAsia="pl-PL"/>
        </w:rPr>
        <w:t>. W sytuacji budowy dłuższego przyłącza (ponad 15 m) zaleca się zwiększenie spadku rury lub jej docieplenie np. keramzytem lub otulinami styropianowymi.</w:t>
      </w:r>
    </w:p>
    <w:p w14:paraId="7B42F1C8" w14:textId="77777777" w:rsidR="00C95F50" w:rsidRDefault="00C95F50" w:rsidP="00C82FC8">
      <w:pPr>
        <w:spacing w:after="0" w:line="240" w:lineRule="auto"/>
        <w:ind w:left="426"/>
        <w:jc w:val="both"/>
        <w:rPr>
          <w:rFonts w:ascii="Times New Roman" w:eastAsia="Times New Roman" w:hAnsi="Times New Roman" w:cs="Times New Roman"/>
          <w:color w:val="000000"/>
          <w:sz w:val="24"/>
          <w:szCs w:val="24"/>
          <w:lang w:eastAsia="pl-PL"/>
        </w:rPr>
      </w:pPr>
      <w:r w:rsidRPr="00C95F50">
        <w:rPr>
          <w:rFonts w:ascii="Times New Roman" w:eastAsia="Times New Roman" w:hAnsi="Times New Roman" w:cs="Times New Roman"/>
          <w:color w:val="000000"/>
          <w:sz w:val="24"/>
          <w:szCs w:val="24"/>
          <w:lang w:eastAsia="pl-PL"/>
        </w:rPr>
        <w:t xml:space="preserve">W przypadku płytkiego posadowienia infrastruktury kanalizacyjnej oraz </w:t>
      </w:r>
      <w:r w:rsidRPr="009D6FA4">
        <w:rPr>
          <w:rFonts w:ascii="Times New Roman" w:eastAsia="Times New Roman" w:hAnsi="Times New Roman" w:cs="Times New Roman"/>
          <w:b/>
          <w:bCs/>
          <w:color w:val="000000"/>
          <w:sz w:val="24"/>
          <w:szCs w:val="24"/>
          <w:lang w:eastAsia="pl-PL"/>
        </w:rPr>
        <w:t>odprowadzania ścieków do zbiornika bezodpływowego</w:t>
      </w:r>
      <w:r w:rsidRPr="00C95F50">
        <w:rPr>
          <w:rFonts w:ascii="Times New Roman" w:eastAsia="Times New Roman" w:hAnsi="Times New Roman" w:cs="Times New Roman"/>
          <w:color w:val="000000"/>
          <w:sz w:val="24"/>
          <w:szCs w:val="24"/>
          <w:lang w:eastAsia="pl-PL"/>
        </w:rPr>
        <w:t xml:space="preserve"> (tzw. szambo) warto, aby zbiornik wykonany był w wersji dwupłaszczowej, który poza większą wytrzymałością charakteryzuje się również większą odpornością na działanie mrozów, dzięki zastosowaniu przestrzeni powietrznej wewnątrz konstrukcji ściany zbiornika. Przykładem takiego zbiornika bezodpływowego jest </w:t>
      </w:r>
      <w:hyperlink r:id="rId21" w:history="1">
        <w:r w:rsidRPr="009D6FA4">
          <w:rPr>
            <w:rFonts w:ascii="Times New Roman" w:eastAsia="Times New Roman" w:hAnsi="Times New Roman" w:cs="Times New Roman"/>
            <w:color w:val="0000FF"/>
            <w:sz w:val="24"/>
            <w:szCs w:val="24"/>
            <w:u w:val="single"/>
            <w:lang w:eastAsia="pl-PL"/>
          </w:rPr>
          <w:t xml:space="preserve">dwupłaszczowy zbiornik firmy </w:t>
        </w:r>
        <w:proofErr w:type="spellStart"/>
        <w:r w:rsidRPr="009D6FA4">
          <w:rPr>
            <w:rFonts w:ascii="Times New Roman" w:eastAsia="Times New Roman" w:hAnsi="Times New Roman" w:cs="Times New Roman"/>
            <w:color w:val="0000FF"/>
            <w:sz w:val="24"/>
            <w:szCs w:val="24"/>
            <w:u w:val="single"/>
            <w:lang w:eastAsia="pl-PL"/>
          </w:rPr>
          <w:t>Wobet-Hydret</w:t>
        </w:r>
        <w:proofErr w:type="spellEnd"/>
      </w:hyperlink>
      <w:r w:rsidRPr="00C95F50">
        <w:rPr>
          <w:rFonts w:ascii="Times New Roman" w:eastAsia="Times New Roman" w:hAnsi="Times New Roman" w:cs="Times New Roman"/>
          <w:color w:val="000000"/>
          <w:sz w:val="24"/>
          <w:szCs w:val="24"/>
          <w:lang w:eastAsia="pl-PL"/>
        </w:rPr>
        <w:t>.</w:t>
      </w:r>
    </w:p>
    <w:p w14:paraId="52427560" w14:textId="77777777" w:rsidR="00C82FC8" w:rsidRPr="00C95F50" w:rsidRDefault="00C82FC8" w:rsidP="00C82FC8">
      <w:pPr>
        <w:spacing w:after="0" w:line="240" w:lineRule="auto"/>
        <w:ind w:left="426"/>
        <w:jc w:val="both"/>
        <w:rPr>
          <w:rFonts w:ascii="Times New Roman" w:eastAsia="Times New Roman" w:hAnsi="Times New Roman" w:cs="Times New Roman"/>
          <w:sz w:val="24"/>
          <w:szCs w:val="24"/>
          <w:lang w:eastAsia="pl-PL"/>
        </w:rPr>
      </w:pPr>
    </w:p>
    <w:p w14:paraId="5A9DB71E" w14:textId="6F1A7BC6" w:rsidR="00C95F50" w:rsidRPr="00C95F50" w:rsidRDefault="00C95F50" w:rsidP="00C82FC8">
      <w:pPr>
        <w:spacing w:after="0" w:line="240" w:lineRule="auto"/>
        <w:jc w:val="both"/>
        <w:outlineLvl w:val="2"/>
        <w:rPr>
          <w:rFonts w:ascii="Times New Roman" w:eastAsia="Times New Roman" w:hAnsi="Times New Roman" w:cs="Times New Roman"/>
          <w:b/>
          <w:bCs/>
          <w:sz w:val="24"/>
          <w:szCs w:val="24"/>
          <w:lang w:eastAsia="pl-PL"/>
        </w:rPr>
      </w:pPr>
      <w:r w:rsidRPr="00C95F50">
        <w:rPr>
          <w:rFonts w:ascii="Times New Roman" w:eastAsia="Times New Roman" w:hAnsi="Times New Roman" w:cs="Times New Roman"/>
          <w:b/>
          <w:bCs/>
          <w:color w:val="000000"/>
          <w:sz w:val="24"/>
          <w:szCs w:val="24"/>
          <w:lang w:eastAsia="pl-PL"/>
        </w:rPr>
        <w:t>2.6 </w:t>
      </w:r>
      <w:r w:rsidR="006D1938">
        <w:rPr>
          <w:rFonts w:ascii="Times New Roman" w:eastAsia="Times New Roman" w:hAnsi="Times New Roman" w:cs="Times New Roman"/>
          <w:b/>
          <w:bCs/>
          <w:color w:val="000000"/>
          <w:sz w:val="24"/>
          <w:szCs w:val="24"/>
          <w:lang w:eastAsia="pl-PL"/>
        </w:rPr>
        <w:t>O</w:t>
      </w:r>
      <w:r w:rsidRPr="00C95F50">
        <w:rPr>
          <w:rFonts w:ascii="Times New Roman" w:eastAsia="Times New Roman" w:hAnsi="Times New Roman" w:cs="Times New Roman"/>
          <w:b/>
          <w:bCs/>
          <w:color w:val="000000"/>
          <w:sz w:val="24"/>
          <w:szCs w:val="24"/>
          <w:lang w:eastAsia="pl-PL"/>
        </w:rPr>
        <w:t>czyszczalnia ścieków – badania geotechniczne gruntu.</w:t>
      </w:r>
    </w:p>
    <w:p w14:paraId="6F86F288" w14:textId="77777777"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W przypadku planowania odprowadzania oczyszczonych ścieków do gruntu znajomość rodzaju gruntu w miejscu lokalizacji drenażu rozsączającego lub studni chłonnej jest kluczowym parametrem w celu określenia wielkości systemu rozsączania.</w:t>
      </w:r>
    </w:p>
    <w:p w14:paraId="2713362E" w14:textId="77777777" w:rsidR="00C95F50" w:rsidRDefault="00C95F50" w:rsidP="00C82FC8">
      <w:pPr>
        <w:spacing w:after="0" w:line="240" w:lineRule="auto"/>
        <w:ind w:left="426"/>
        <w:jc w:val="both"/>
        <w:rPr>
          <w:rFonts w:ascii="Times New Roman" w:eastAsia="Times New Roman" w:hAnsi="Times New Roman" w:cs="Times New Roman"/>
          <w:color w:val="000000"/>
          <w:sz w:val="24"/>
          <w:szCs w:val="24"/>
          <w:lang w:eastAsia="pl-PL"/>
        </w:rPr>
      </w:pPr>
      <w:r w:rsidRPr="00C95F50">
        <w:rPr>
          <w:rFonts w:ascii="Times New Roman" w:eastAsia="Times New Roman" w:hAnsi="Times New Roman" w:cs="Times New Roman"/>
          <w:color w:val="000000"/>
          <w:sz w:val="24"/>
          <w:szCs w:val="24"/>
          <w:lang w:eastAsia="pl-PL"/>
        </w:rPr>
        <w:t xml:space="preserve">Zaprojektowanie i wykonanie przydomowej oczyszczalni bez właściwego rozeznaną hydrogeologicznego (rodzaj gruntu, poziom wód gruntowych) może być przyczyną </w:t>
      </w:r>
      <w:r w:rsidRPr="009D6FA4">
        <w:rPr>
          <w:rFonts w:ascii="Times New Roman" w:eastAsia="Times New Roman" w:hAnsi="Times New Roman" w:cs="Times New Roman"/>
          <w:b/>
          <w:bCs/>
          <w:color w:val="000000"/>
          <w:sz w:val="24"/>
          <w:szCs w:val="24"/>
          <w:lang w:eastAsia="pl-PL"/>
        </w:rPr>
        <w:t>braku działania systemu odprowadzającego ścieki do gruntu</w:t>
      </w:r>
      <w:r w:rsidRPr="00C95F50">
        <w:rPr>
          <w:rFonts w:ascii="Times New Roman" w:eastAsia="Times New Roman" w:hAnsi="Times New Roman" w:cs="Times New Roman"/>
          <w:color w:val="000000"/>
          <w:sz w:val="24"/>
          <w:szCs w:val="24"/>
          <w:lang w:eastAsia="pl-PL"/>
        </w:rPr>
        <w:t>, co w konsekwencji będzie wymagało dodatkowych nakładów finansowych i ponownego prowadzenia prac budowlanych na często zagospodarowanych już działkach. W skrajnych sytuacjach brak działania systemu rozsączającego może wystąpić już w pierwszym roku pracy oczyszczalni. </w:t>
      </w:r>
    </w:p>
    <w:p w14:paraId="27125668" w14:textId="77777777" w:rsidR="00C82FC8" w:rsidRPr="00C95F50" w:rsidRDefault="00C82FC8" w:rsidP="00C82FC8">
      <w:pPr>
        <w:spacing w:after="0" w:line="240" w:lineRule="auto"/>
        <w:ind w:left="426"/>
        <w:jc w:val="both"/>
        <w:rPr>
          <w:rFonts w:ascii="Times New Roman" w:eastAsia="Times New Roman" w:hAnsi="Times New Roman" w:cs="Times New Roman"/>
          <w:sz w:val="24"/>
          <w:szCs w:val="24"/>
          <w:lang w:eastAsia="pl-PL"/>
        </w:rPr>
      </w:pPr>
    </w:p>
    <w:p w14:paraId="0589A981" w14:textId="77777777" w:rsidR="00C95F50" w:rsidRPr="00C95F50" w:rsidRDefault="00C95F50" w:rsidP="00C82FC8">
      <w:pPr>
        <w:spacing w:after="0" w:line="240" w:lineRule="auto"/>
        <w:jc w:val="both"/>
        <w:outlineLvl w:val="1"/>
        <w:rPr>
          <w:rFonts w:ascii="Times New Roman" w:eastAsia="Times New Roman" w:hAnsi="Times New Roman" w:cs="Times New Roman"/>
          <w:b/>
          <w:bCs/>
          <w:sz w:val="24"/>
          <w:szCs w:val="24"/>
          <w:lang w:eastAsia="pl-PL"/>
        </w:rPr>
      </w:pPr>
      <w:r w:rsidRPr="009D6FA4">
        <w:rPr>
          <w:rFonts w:ascii="Times New Roman" w:eastAsia="Times New Roman" w:hAnsi="Times New Roman" w:cs="Times New Roman"/>
          <w:b/>
          <w:bCs/>
          <w:color w:val="000000"/>
          <w:sz w:val="24"/>
          <w:szCs w:val="24"/>
          <w:lang w:eastAsia="pl-PL"/>
        </w:rPr>
        <w:t>3. Jakie wymagania należy spełnić przy wprowadzaniu ścieków do wód lub do ziemi?</w:t>
      </w:r>
    </w:p>
    <w:p w14:paraId="0D38658D" w14:textId="77777777" w:rsidR="00C95F50" w:rsidRPr="00C95F50" w:rsidRDefault="00C95F50" w:rsidP="005A3E2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Obowiązującym aktem normatywnym określającym wymagania jakie należy spełnić przy wprowadzaniu ścieków do wód lub do ziemi (w tym m.in. najwyższe dopuszczalne wartości zanieczyszczeń dla ścieków z oczyszczalni oraz minimalną częstotliwość pobierania próbek ścieków) jest </w:t>
      </w:r>
      <w:r w:rsidRPr="009D6FA4">
        <w:rPr>
          <w:rFonts w:ascii="Times New Roman" w:eastAsia="Times New Roman" w:hAnsi="Times New Roman" w:cs="Times New Roman"/>
          <w:i/>
          <w:iCs/>
          <w:color w:val="000000"/>
          <w:sz w:val="24"/>
          <w:szCs w:val="24"/>
          <w:lang w:eastAsia="pl-PL"/>
        </w:rPr>
        <w:t>Rozporządzenie Ministra Gospodarki Morskiej i Żeglugi Śródlądowej z dnia</w:t>
      </w:r>
      <w:r w:rsidR="00C82FC8">
        <w:rPr>
          <w:rFonts w:ascii="Times New Roman" w:eastAsia="Times New Roman" w:hAnsi="Times New Roman" w:cs="Times New Roman"/>
          <w:i/>
          <w:iCs/>
          <w:color w:val="000000"/>
          <w:sz w:val="24"/>
          <w:szCs w:val="24"/>
          <w:lang w:eastAsia="pl-PL"/>
        </w:rPr>
        <w:t xml:space="preserve">                    </w:t>
      </w:r>
      <w:r w:rsidRPr="009D6FA4">
        <w:rPr>
          <w:rFonts w:ascii="Times New Roman" w:eastAsia="Times New Roman" w:hAnsi="Times New Roman" w:cs="Times New Roman"/>
          <w:i/>
          <w:iCs/>
          <w:color w:val="000000"/>
          <w:sz w:val="24"/>
          <w:szCs w:val="24"/>
          <w:lang w:eastAsia="pl-PL"/>
        </w:rPr>
        <w:t xml:space="preserve"> 12 lipca 2019 r. w sprawie substancji szczególnie szkodliwych dla środowiska wodnego oraz warunków, jakie należy spełnić przy wprowadzaniu do wód lub do ziemi ścieków, a także przy odprowadzaniu wód opadowych lub roztopowych do wód lub do urządzeń wodnych </w:t>
      </w:r>
      <w:r w:rsidRPr="00C95F50">
        <w:rPr>
          <w:rFonts w:ascii="Times New Roman" w:eastAsia="Times New Roman" w:hAnsi="Times New Roman" w:cs="Times New Roman"/>
          <w:color w:val="000000"/>
          <w:sz w:val="24"/>
          <w:szCs w:val="24"/>
          <w:lang w:eastAsia="pl-PL"/>
        </w:rPr>
        <w:t>(</w:t>
      </w:r>
      <w:hyperlink r:id="rId22" w:tgtFrame="_blank" w:history="1">
        <w:r w:rsidRPr="009D6FA4">
          <w:rPr>
            <w:rFonts w:ascii="Times New Roman" w:eastAsia="Times New Roman" w:hAnsi="Times New Roman" w:cs="Times New Roman"/>
            <w:color w:val="0000FF"/>
            <w:sz w:val="24"/>
            <w:szCs w:val="24"/>
            <w:u w:val="single"/>
            <w:lang w:eastAsia="pl-PL"/>
          </w:rPr>
          <w:t>Dz.U. 2019 poz. 1311</w:t>
        </w:r>
      </w:hyperlink>
      <w:r w:rsidRPr="00C95F50">
        <w:rPr>
          <w:rFonts w:ascii="Times New Roman" w:eastAsia="Times New Roman" w:hAnsi="Times New Roman" w:cs="Times New Roman"/>
          <w:color w:val="000000"/>
          <w:sz w:val="24"/>
          <w:szCs w:val="24"/>
          <w:lang w:eastAsia="pl-PL"/>
        </w:rPr>
        <w:t>).</w:t>
      </w:r>
    </w:p>
    <w:p w14:paraId="479C81BA" w14:textId="77777777" w:rsidR="00C95F50" w:rsidRPr="00C95F50" w:rsidRDefault="00C95F50" w:rsidP="00C82FC8">
      <w:pPr>
        <w:spacing w:after="0" w:line="240" w:lineRule="auto"/>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lastRenderedPageBreak/>
        <w:t xml:space="preserve">Zgodnie z powyższym rozporządzeniem w przypadku odprowadzania ścieków </w:t>
      </w:r>
      <w:r w:rsidR="005A3E2B">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w granicach gruntu stanowiącego własność wprowadzającego, a pochodzących z własnego gospodarstwa domowego lub rolnego muszą być spełnione </w:t>
      </w:r>
      <w:r w:rsidRPr="009D6FA4">
        <w:rPr>
          <w:rFonts w:ascii="Times New Roman" w:eastAsia="Times New Roman" w:hAnsi="Times New Roman" w:cs="Times New Roman"/>
          <w:b/>
          <w:bCs/>
          <w:color w:val="000000"/>
          <w:sz w:val="24"/>
          <w:szCs w:val="24"/>
          <w:lang w:eastAsia="pl-PL"/>
        </w:rPr>
        <w:t>łącznie</w:t>
      </w:r>
      <w:r w:rsidRPr="00C95F50">
        <w:rPr>
          <w:rFonts w:ascii="Times New Roman" w:eastAsia="Times New Roman" w:hAnsi="Times New Roman" w:cs="Times New Roman"/>
          <w:color w:val="000000"/>
          <w:sz w:val="24"/>
          <w:szCs w:val="24"/>
          <w:lang w:eastAsia="pl-PL"/>
        </w:rPr>
        <w:t> poniższe warunki:</w:t>
      </w:r>
    </w:p>
    <w:p w14:paraId="5A299C8D" w14:textId="77777777" w:rsidR="00C95F50" w:rsidRPr="00C95F50" w:rsidRDefault="00C95F50" w:rsidP="00C82FC8">
      <w:pPr>
        <w:numPr>
          <w:ilvl w:val="0"/>
          <w:numId w:val="5"/>
        </w:numPr>
        <w:tabs>
          <w:tab w:val="clear" w:pos="720"/>
          <w:tab w:val="num" w:pos="436"/>
        </w:tabs>
        <w:spacing w:after="0" w:line="240" w:lineRule="auto"/>
        <w:ind w:left="436"/>
        <w:jc w:val="both"/>
        <w:rPr>
          <w:rFonts w:ascii="Times New Roman" w:eastAsia="Times New Roman" w:hAnsi="Times New Roman" w:cs="Times New Roman"/>
          <w:sz w:val="24"/>
          <w:szCs w:val="24"/>
          <w:lang w:eastAsia="pl-PL"/>
        </w:rPr>
      </w:pPr>
      <w:r w:rsidRPr="009D6FA4">
        <w:rPr>
          <w:rFonts w:ascii="Times New Roman" w:eastAsia="Times New Roman" w:hAnsi="Times New Roman" w:cs="Times New Roman"/>
          <w:b/>
          <w:bCs/>
          <w:color w:val="000000"/>
          <w:sz w:val="24"/>
          <w:szCs w:val="24"/>
          <w:lang w:eastAsia="pl-PL"/>
        </w:rPr>
        <w:t>ilość ścieków</w:t>
      </w:r>
      <w:r w:rsidRPr="00C95F50">
        <w:rPr>
          <w:rFonts w:ascii="Times New Roman" w:eastAsia="Times New Roman" w:hAnsi="Times New Roman" w:cs="Times New Roman"/>
          <w:color w:val="000000"/>
          <w:sz w:val="24"/>
          <w:szCs w:val="24"/>
          <w:lang w:eastAsia="pl-PL"/>
        </w:rPr>
        <w:t> nie może przekraczać 5,0 m</w:t>
      </w:r>
      <w:r w:rsidRPr="00C95F50">
        <w:rPr>
          <w:rFonts w:ascii="Times New Roman" w:eastAsia="Times New Roman" w:hAnsi="Times New Roman" w:cs="Times New Roman"/>
          <w:color w:val="000000"/>
          <w:sz w:val="24"/>
          <w:szCs w:val="24"/>
          <w:vertAlign w:val="superscript"/>
          <w:lang w:eastAsia="pl-PL"/>
        </w:rPr>
        <w:t>3</w:t>
      </w:r>
      <w:r w:rsidRPr="00C95F50">
        <w:rPr>
          <w:rFonts w:ascii="Times New Roman" w:eastAsia="Times New Roman" w:hAnsi="Times New Roman" w:cs="Times New Roman"/>
          <w:color w:val="000000"/>
          <w:sz w:val="24"/>
          <w:szCs w:val="24"/>
          <w:lang w:eastAsia="pl-PL"/>
        </w:rPr>
        <w:t> na dobę (przekroczenie tego parametru skutkuje koniecznością uzyskania pozwolenia wodnoprawnego na szczególne korzystanie z wód stanowiące wprowadzanie ścieków do ziemi);</w:t>
      </w:r>
    </w:p>
    <w:p w14:paraId="0967C137" w14:textId="77777777" w:rsidR="00C95F50" w:rsidRPr="00C95F50" w:rsidRDefault="00C95F50" w:rsidP="00C82FC8">
      <w:pPr>
        <w:numPr>
          <w:ilvl w:val="0"/>
          <w:numId w:val="5"/>
        </w:numPr>
        <w:tabs>
          <w:tab w:val="clear" w:pos="720"/>
          <w:tab w:val="num" w:pos="436"/>
        </w:tabs>
        <w:spacing w:after="0" w:line="240" w:lineRule="auto"/>
        <w:ind w:left="43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podczas oczyszczania ścieków </w:t>
      </w:r>
      <w:r w:rsidRPr="009D6FA4">
        <w:rPr>
          <w:rFonts w:ascii="Times New Roman" w:eastAsia="Times New Roman" w:hAnsi="Times New Roman" w:cs="Times New Roman"/>
          <w:b/>
          <w:bCs/>
          <w:color w:val="000000"/>
          <w:sz w:val="24"/>
          <w:szCs w:val="24"/>
          <w:lang w:eastAsia="pl-PL"/>
        </w:rPr>
        <w:t xml:space="preserve">nastąpiła odpowiednia redukcja zanieczyszczeń </w:t>
      </w:r>
      <w:r w:rsidRPr="00C95F50">
        <w:rPr>
          <w:rFonts w:ascii="Times New Roman" w:eastAsia="Times New Roman" w:hAnsi="Times New Roman" w:cs="Times New Roman"/>
          <w:color w:val="000000"/>
          <w:sz w:val="24"/>
          <w:szCs w:val="24"/>
          <w:lang w:eastAsia="pl-PL"/>
        </w:rPr>
        <w:t>(zagadnienie opisane poniżej w pkt 3.1);</w:t>
      </w:r>
    </w:p>
    <w:p w14:paraId="6C6C1559" w14:textId="77777777" w:rsidR="00C95F50" w:rsidRPr="00C95F50" w:rsidRDefault="00C95F50" w:rsidP="00C82FC8">
      <w:pPr>
        <w:numPr>
          <w:ilvl w:val="0"/>
          <w:numId w:val="5"/>
        </w:numPr>
        <w:tabs>
          <w:tab w:val="clear" w:pos="720"/>
          <w:tab w:val="num" w:pos="436"/>
        </w:tabs>
        <w:spacing w:after="0" w:line="240" w:lineRule="auto"/>
        <w:ind w:left="436"/>
        <w:jc w:val="both"/>
        <w:rPr>
          <w:rFonts w:ascii="Times New Roman" w:eastAsia="Times New Roman" w:hAnsi="Times New Roman" w:cs="Times New Roman"/>
          <w:sz w:val="24"/>
          <w:szCs w:val="24"/>
          <w:lang w:eastAsia="pl-PL"/>
        </w:rPr>
      </w:pPr>
      <w:r w:rsidRPr="009D6FA4">
        <w:rPr>
          <w:rFonts w:ascii="Times New Roman" w:eastAsia="Times New Roman" w:hAnsi="Times New Roman" w:cs="Times New Roman"/>
          <w:b/>
          <w:bCs/>
          <w:color w:val="000000"/>
          <w:sz w:val="24"/>
          <w:szCs w:val="24"/>
          <w:lang w:eastAsia="pl-PL"/>
        </w:rPr>
        <w:t>miejsce wprowadzenia ścieków</w:t>
      </w:r>
      <w:r w:rsidRPr="00C95F50">
        <w:rPr>
          <w:rFonts w:ascii="Times New Roman" w:eastAsia="Times New Roman" w:hAnsi="Times New Roman" w:cs="Times New Roman"/>
          <w:color w:val="000000"/>
          <w:sz w:val="24"/>
          <w:szCs w:val="24"/>
          <w:lang w:eastAsia="pl-PL"/>
        </w:rPr>
        <w:t> jest oddzielone warstwą gruntu o miąższości co najmniej 1,5 m od najwyższego użytkowego poziomu wodonośnego wód podziemnych (warunek bezwzględny) – rys 2 i rys 3;</w:t>
      </w:r>
    </w:p>
    <w:p w14:paraId="097BE448" w14:textId="77777777" w:rsidR="00C95F50" w:rsidRDefault="00C95F50" w:rsidP="006D1938">
      <w:pPr>
        <w:spacing w:after="0" w:line="240" w:lineRule="auto"/>
        <w:jc w:val="both"/>
        <w:rPr>
          <w:rFonts w:ascii="Times New Roman" w:eastAsia="Times New Roman" w:hAnsi="Times New Roman" w:cs="Times New Roman"/>
          <w:color w:val="000000"/>
          <w:sz w:val="24"/>
          <w:szCs w:val="24"/>
          <w:lang w:eastAsia="pl-PL"/>
        </w:rPr>
      </w:pPr>
      <w:r w:rsidRPr="00C95F50">
        <w:rPr>
          <w:rFonts w:ascii="Times New Roman" w:eastAsia="Times New Roman" w:hAnsi="Times New Roman" w:cs="Times New Roman"/>
          <w:color w:val="000000"/>
          <w:sz w:val="24"/>
          <w:szCs w:val="24"/>
          <w:lang w:eastAsia="pl-PL"/>
        </w:rPr>
        <w:t>W przypadku odprowadzania ścieków do gruntu przy wykorzystaniu rur drenarskich, odległość do poziomu wód podziemnych liczy się od spodu najniższej rury. Wszystkie warstwy wykonane podczas układania drenażu (np. żwirowa warstwa rozsączająca, piaskowa warstwa wspomagająca) wliczają się w łączna miąższość warstwy oddzielającej miejsce wprowadzenia ścieku od poziomu wód podziemnych</w:t>
      </w:r>
    </w:p>
    <w:p w14:paraId="70F155D3" w14:textId="77777777" w:rsidR="00C82FC8" w:rsidRPr="00C95F50" w:rsidRDefault="00C82FC8" w:rsidP="00C82FC8">
      <w:pPr>
        <w:spacing w:after="0" w:line="240" w:lineRule="auto"/>
        <w:ind w:left="142" w:hanging="142"/>
        <w:jc w:val="both"/>
        <w:rPr>
          <w:rFonts w:ascii="Times New Roman" w:eastAsia="Times New Roman" w:hAnsi="Times New Roman" w:cs="Times New Roman"/>
          <w:sz w:val="24"/>
          <w:szCs w:val="24"/>
          <w:lang w:eastAsia="pl-PL"/>
        </w:rPr>
      </w:pPr>
    </w:p>
    <w:p w14:paraId="75767E47" w14:textId="77777777" w:rsidR="00C95F50" w:rsidRPr="00C95F50" w:rsidRDefault="00C95F50" w:rsidP="005A3E2B">
      <w:pPr>
        <w:spacing w:after="0" w:line="240" w:lineRule="auto"/>
        <w:jc w:val="center"/>
        <w:rPr>
          <w:rFonts w:ascii="Times New Roman" w:eastAsia="Times New Roman" w:hAnsi="Times New Roman" w:cs="Times New Roman"/>
          <w:sz w:val="24"/>
          <w:szCs w:val="24"/>
          <w:lang w:eastAsia="pl-PL"/>
        </w:rPr>
      </w:pPr>
      <w:r w:rsidRPr="009D6FA4">
        <w:rPr>
          <w:rFonts w:ascii="Times New Roman" w:eastAsia="Times New Roman" w:hAnsi="Times New Roman" w:cs="Times New Roman"/>
          <w:noProof/>
          <w:color w:val="0000FF"/>
          <w:sz w:val="24"/>
          <w:szCs w:val="24"/>
          <w:lang w:eastAsia="pl-PL"/>
        </w:rPr>
        <w:drawing>
          <wp:inline distT="0" distB="0" distL="0" distR="0" wp14:anchorId="2EF4A781" wp14:editId="71DBE7CA">
            <wp:extent cx="2638425" cy="1619992"/>
            <wp:effectExtent l="0" t="0" r="0" b="0"/>
            <wp:docPr id="3" name="Obraz 3" descr="Drenaż przydomowej oczyszczalni wody gruntowej">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naż przydomowej oczyszczalni wody gruntowej">
                      <a:hlinkClick r:id="rId23" tooltip="&quot;&quot;"/>
                    </pic:cNvPr>
                    <pic:cNvPicPr>
                      <a:picLocks noChangeAspect="1" noChangeArrowheads="1"/>
                    </pic:cNvPicPr>
                  </pic:nvPicPr>
                  <pic:blipFill>
                    <a:blip r:embed="rId24" cstate="print"/>
                    <a:srcRect/>
                    <a:stretch>
                      <a:fillRect/>
                    </a:stretch>
                  </pic:blipFill>
                  <pic:spPr bwMode="auto">
                    <a:xfrm>
                      <a:off x="0" y="0"/>
                      <a:ext cx="2658552" cy="1632350"/>
                    </a:xfrm>
                    <a:prstGeom prst="rect">
                      <a:avLst/>
                    </a:prstGeom>
                    <a:noFill/>
                    <a:ln w="9525">
                      <a:noFill/>
                      <a:miter lim="800000"/>
                      <a:headEnd/>
                      <a:tailEnd/>
                    </a:ln>
                  </pic:spPr>
                </pic:pic>
              </a:graphicData>
            </a:graphic>
          </wp:inline>
        </w:drawing>
      </w:r>
    </w:p>
    <w:p w14:paraId="5DD76918" w14:textId="77777777" w:rsidR="00C95F50" w:rsidRPr="00CC391F" w:rsidRDefault="00C95F50" w:rsidP="009D6F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C391F">
        <w:rPr>
          <w:rFonts w:ascii="Times New Roman" w:eastAsia="Times New Roman" w:hAnsi="Times New Roman" w:cs="Times New Roman"/>
          <w:color w:val="000000"/>
          <w:sz w:val="24"/>
          <w:szCs w:val="24"/>
          <w:lang w:eastAsia="pl-PL"/>
        </w:rPr>
        <w:t>Rys. 2 Minimalna miąższości gruntu w przypadku drenażu rozsączającego.</w:t>
      </w:r>
    </w:p>
    <w:p w14:paraId="2BE7AEF0" w14:textId="77777777" w:rsidR="00C95F50" w:rsidRPr="00C95F50" w:rsidRDefault="00C95F50" w:rsidP="009D6F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W przypadku odprowadzania ścieków do gruntu poprzez studnię chłonną, odległość do poziomu wód gruntowych mierzy się od najwyższej warstwy gruntu znajdującego się pod rurą odprowadzającą ścieki (błędem jest mierzenie odległości od wylotu rury). Wszystkie warstwy gruntu wykonane podczas montażu wewnątrz studni wliczane są do miąższości warstwy separującej element wprowadzający ścieki od poziomu wód gruntowych. </w:t>
      </w:r>
    </w:p>
    <w:p w14:paraId="722EF245" w14:textId="77777777" w:rsidR="00C95F50" w:rsidRPr="00C95F50" w:rsidRDefault="00C95F50" w:rsidP="005A3E2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D6FA4">
        <w:rPr>
          <w:rFonts w:ascii="Times New Roman" w:eastAsia="Times New Roman" w:hAnsi="Times New Roman" w:cs="Times New Roman"/>
          <w:noProof/>
          <w:color w:val="0000FF"/>
          <w:sz w:val="24"/>
          <w:szCs w:val="24"/>
          <w:lang w:eastAsia="pl-PL"/>
        </w:rPr>
        <w:drawing>
          <wp:inline distT="0" distB="0" distL="0" distR="0" wp14:anchorId="5267E790" wp14:editId="772B618A">
            <wp:extent cx="2686050" cy="2288514"/>
            <wp:effectExtent l="19050" t="0" r="0" b="0"/>
            <wp:docPr id="4" name="Obraz 4" descr="Studnia chłonna przydomowej oczyszczalni wody gruntowej">
              <a:hlinkClick xmlns:a="http://schemas.openxmlformats.org/drawingml/2006/main" r:id="rId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nia chłonna przydomowej oczyszczalni wody gruntowej">
                      <a:hlinkClick r:id="rId25" tooltip="&quot;&quot;"/>
                    </pic:cNvPr>
                    <pic:cNvPicPr>
                      <a:picLocks noChangeAspect="1" noChangeArrowheads="1"/>
                    </pic:cNvPicPr>
                  </pic:nvPicPr>
                  <pic:blipFill>
                    <a:blip r:embed="rId26" cstate="print"/>
                    <a:srcRect/>
                    <a:stretch>
                      <a:fillRect/>
                    </a:stretch>
                  </pic:blipFill>
                  <pic:spPr bwMode="auto">
                    <a:xfrm>
                      <a:off x="0" y="0"/>
                      <a:ext cx="2693499" cy="2294860"/>
                    </a:xfrm>
                    <a:prstGeom prst="rect">
                      <a:avLst/>
                    </a:prstGeom>
                    <a:noFill/>
                    <a:ln w="9525">
                      <a:noFill/>
                      <a:miter lim="800000"/>
                      <a:headEnd/>
                      <a:tailEnd/>
                    </a:ln>
                  </pic:spPr>
                </pic:pic>
              </a:graphicData>
            </a:graphic>
          </wp:inline>
        </w:drawing>
      </w:r>
    </w:p>
    <w:p w14:paraId="0E112D0B" w14:textId="77777777" w:rsidR="00C95F50" w:rsidRPr="00CC391F" w:rsidRDefault="00C95F50" w:rsidP="009D6F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C391F">
        <w:rPr>
          <w:rFonts w:ascii="Times New Roman" w:eastAsia="Times New Roman" w:hAnsi="Times New Roman" w:cs="Times New Roman"/>
          <w:color w:val="000000"/>
          <w:sz w:val="24"/>
          <w:szCs w:val="24"/>
          <w:lang w:eastAsia="pl-PL"/>
        </w:rPr>
        <w:t>Rys. 3 Minimalna miąższości gruntu w przypadku studni chłonnej.</w:t>
      </w:r>
    </w:p>
    <w:p w14:paraId="43F9A8BB" w14:textId="2A9E621E" w:rsidR="00C95F50" w:rsidRPr="00C95F50" w:rsidRDefault="00C95F50" w:rsidP="005A3E2B">
      <w:pPr>
        <w:spacing w:before="100" w:beforeAutospacing="1" w:after="100" w:afterAutospacing="1" w:line="240" w:lineRule="auto"/>
        <w:ind w:left="426" w:hanging="426"/>
        <w:jc w:val="both"/>
        <w:outlineLvl w:val="2"/>
        <w:rPr>
          <w:rFonts w:ascii="Times New Roman" w:eastAsia="Times New Roman" w:hAnsi="Times New Roman" w:cs="Times New Roman"/>
          <w:b/>
          <w:bCs/>
          <w:sz w:val="24"/>
          <w:szCs w:val="24"/>
          <w:lang w:eastAsia="pl-PL"/>
        </w:rPr>
      </w:pPr>
      <w:r w:rsidRPr="00C95F50">
        <w:rPr>
          <w:rFonts w:ascii="Times New Roman" w:eastAsia="Times New Roman" w:hAnsi="Times New Roman" w:cs="Times New Roman"/>
          <w:b/>
          <w:bCs/>
          <w:color w:val="000000"/>
          <w:sz w:val="24"/>
          <w:szCs w:val="24"/>
          <w:lang w:eastAsia="pl-PL"/>
        </w:rPr>
        <w:lastRenderedPageBreak/>
        <w:t xml:space="preserve">3.1 </w:t>
      </w:r>
      <w:r w:rsidR="006D1938">
        <w:rPr>
          <w:rFonts w:ascii="Times New Roman" w:eastAsia="Times New Roman" w:hAnsi="Times New Roman" w:cs="Times New Roman"/>
          <w:b/>
          <w:bCs/>
          <w:color w:val="000000"/>
          <w:sz w:val="24"/>
          <w:szCs w:val="24"/>
          <w:lang w:eastAsia="pl-PL"/>
        </w:rPr>
        <w:t xml:space="preserve">  O</w:t>
      </w:r>
      <w:r w:rsidRPr="00C95F50">
        <w:rPr>
          <w:rFonts w:ascii="Times New Roman" w:eastAsia="Times New Roman" w:hAnsi="Times New Roman" w:cs="Times New Roman"/>
          <w:b/>
          <w:bCs/>
          <w:color w:val="000000"/>
          <w:sz w:val="24"/>
          <w:szCs w:val="24"/>
          <w:lang w:eastAsia="pl-PL"/>
        </w:rPr>
        <w:t>czyszczalnie ścieków – wymagania w zakresie redukcji zanieczyszczeń.  </w:t>
      </w:r>
    </w:p>
    <w:p w14:paraId="5BCAEE71" w14:textId="77777777"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W zależności od przynależności danej lokalizacji do aglomeracji (w myśl ustawy Prawo wodne – </w:t>
      </w:r>
      <w:hyperlink r:id="rId27" w:tgtFrame="_blank" w:history="1">
        <w:r w:rsidRPr="009D6FA4">
          <w:rPr>
            <w:rFonts w:ascii="Times New Roman" w:eastAsia="Times New Roman" w:hAnsi="Times New Roman" w:cs="Times New Roman"/>
            <w:color w:val="0000FF"/>
            <w:sz w:val="24"/>
            <w:szCs w:val="24"/>
            <w:u w:val="single"/>
            <w:lang w:eastAsia="pl-PL"/>
          </w:rPr>
          <w:t>Dz.U. 2017 poz. 1566</w:t>
        </w:r>
      </w:hyperlink>
      <w:r w:rsidRPr="00C95F50">
        <w:rPr>
          <w:rFonts w:ascii="Times New Roman" w:eastAsia="Times New Roman" w:hAnsi="Times New Roman" w:cs="Times New Roman"/>
          <w:color w:val="000000"/>
          <w:sz w:val="24"/>
          <w:szCs w:val="24"/>
          <w:lang w:eastAsia="pl-PL"/>
        </w:rPr>
        <w:t> – art. 86 ust 3 pkt 1), jak również od sposobu odprowadzania oczyszczonych ścieków do środowiska,  </w:t>
      </w:r>
      <w:r w:rsidRPr="009D6FA4">
        <w:rPr>
          <w:rFonts w:ascii="Times New Roman" w:eastAsia="Times New Roman" w:hAnsi="Times New Roman" w:cs="Times New Roman"/>
          <w:b/>
          <w:bCs/>
          <w:color w:val="000000"/>
          <w:sz w:val="24"/>
          <w:szCs w:val="24"/>
          <w:lang w:eastAsia="pl-PL"/>
        </w:rPr>
        <w:t>wymagania w zakresie skuteczności oczyszczania</w:t>
      </w:r>
      <w:r w:rsidRPr="00C95F50">
        <w:rPr>
          <w:rFonts w:ascii="Times New Roman" w:eastAsia="Times New Roman" w:hAnsi="Times New Roman" w:cs="Times New Roman"/>
          <w:color w:val="000000"/>
          <w:sz w:val="24"/>
          <w:szCs w:val="24"/>
          <w:lang w:eastAsia="pl-PL"/>
        </w:rPr>
        <w:t xml:space="preserve"> kształtują się następująco:</w:t>
      </w:r>
    </w:p>
    <w:p w14:paraId="132A3D18" w14:textId="1926E69A" w:rsidR="00C95F50" w:rsidRPr="00C95F50" w:rsidRDefault="00C95F50" w:rsidP="00C82FC8">
      <w:pPr>
        <w:numPr>
          <w:ilvl w:val="0"/>
          <w:numId w:val="6"/>
        </w:numPr>
        <w:spacing w:after="0" w:line="240" w:lineRule="auto"/>
        <w:ind w:hanging="294"/>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gdy oczyszczalnia ścieków </w:t>
      </w:r>
      <w:r w:rsidRPr="009D6FA4">
        <w:rPr>
          <w:rFonts w:ascii="Times New Roman" w:eastAsia="Times New Roman" w:hAnsi="Times New Roman" w:cs="Times New Roman"/>
          <w:b/>
          <w:bCs/>
          <w:color w:val="000000"/>
          <w:sz w:val="24"/>
          <w:szCs w:val="24"/>
          <w:lang w:eastAsia="pl-PL"/>
        </w:rPr>
        <w:t>zlokalizowana jest</w:t>
      </w:r>
      <w:r w:rsidRPr="00C95F50">
        <w:rPr>
          <w:rFonts w:ascii="Times New Roman" w:eastAsia="Times New Roman" w:hAnsi="Times New Roman" w:cs="Times New Roman"/>
          <w:color w:val="000000"/>
          <w:sz w:val="24"/>
          <w:szCs w:val="24"/>
          <w:lang w:eastAsia="pl-PL"/>
        </w:rPr>
        <w:t> </w:t>
      </w:r>
      <w:r w:rsidRPr="009D6FA4">
        <w:rPr>
          <w:rFonts w:ascii="Times New Roman" w:eastAsia="Times New Roman" w:hAnsi="Times New Roman" w:cs="Times New Roman"/>
          <w:b/>
          <w:bCs/>
          <w:color w:val="000000"/>
          <w:sz w:val="24"/>
          <w:szCs w:val="24"/>
          <w:lang w:eastAsia="pl-PL"/>
        </w:rPr>
        <w:t>w aglomeracji</w:t>
      </w:r>
      <w:r w:rsidRPr="00C95F50">
        <w:rPr>
          <w:rFonts w:ascii="Times New Roman" w:eastAsia="Times New Roman" w:hAnsi="Times New Roman" w:cs="Times New Roman"/>
          <w:color w:val="000000"/>
          <w:sz w:val="24"/>
          <w:szCs w:val="24"/>
          <w:lang w:eastAsia="pl-PL"/>
        </w:rPr>
        <w:t> oraz ścieki oczyszczone pochodzące z własnego gospodarstwa domowego lub rolnego </w:t>
      </w:r>
      <w:r w:rsidRPr="009D6FA4">
        <w:rPr>
          <w:rFonts w:ascii="Times New Roman" w:eastAsia="Times New Roman" w:hAnsi="Times New Roman" w:cs="Times New Roman"/>
          <w:b/>
          <w:bCs/>
          <w:color w:val="000000"/>
          <w:sz w:val="24"/>
          <w:szCs w:val="24"/>
          <w:lang w:eastAsia="pl-PL"/>
        </w:rPr>
        <w:t>odprowadzane są do gruntu</w:t>
      </w:r>
      <w:r w:rsidRPr="00C95F50">
        <w:rPr>
          <w:rFonts w:ascii="Times New Roman" w:eastAsia="Times New Roman" w:hAnsi="Times New Roman" w:cs="Times New Roman"/>
          <w:color w:val="000000"/>
          <w:sz w:val="24"/>
          <w:szCs w:val="24"/>
          <w:lang w:eastAsia="pl-PL"/>
        </w:rPr>
        <w:t xml:space="preserve"> stanowiącego własność wprowadzającego, zgodnie z </w:t>
      </w:r>
      <w:hyperlink r:id="rId28" w:tgtFrame="_blank" w:history="1">
        <w:r w:rsidRPr="009D6FA4">
          <w:rPr>
            <w:rFonts w:ascii="Times New Roman" w:eastAsia="Times New Roman" w:hAnsi="Times New Roman" w:cs="Times New Roman"/>
            <w:color w:val="0000FF"/>
            <w:sz w:val="24"/>
            <w:szCs w:val="24"/>
            <w:u w:val="single"/>
            <w:lang w:eastAsia="pl-PL"/>
          </w:rPr>
          <w:t>Dz.U. 2019 poz. 1311</w:t>
        </w:r>
      </w:hyperlink>
      <w:r w:rsidRPr="00C95F50">
        <w:rPr>
          <w:rFonts w:ascii="Times New Roman" w:eastAsia="Times New Roman" w:hAnsi="Times New Roman" w:cs="Times New Roman"/>
          <w:color w:val="000000"/>
          <w:sz w:val="24"/>
          <w:szCs w:val="24"/>
          <w:lang w:eastAsia="pl-PL"/>
        </w:rPr>
        <w:t xml:space="preserve"> – par. 11 ust. 5, zawartość substancji zanieczyszczających w ściekach nie może przekraczać najwyższych dopuszczalnych wartości określonych w rozporządzeniu, a właściwych dla aglomeracji o równoważnej liczbie mieszkańców (RLM), na obszarze której zlokalizowane jest dane gospodarstwo (tabela 1 poniżej);</w:t>
      </w:r>
    </w:p>
    <w:p w14:paraId="5676859A" w14:textId="5A12A9FB" w:rsidR="00C95F50" w:rsidRPr="005A3E2B" w:rsidRDefault="00C95F50" w:rsidP="00C82FC8">
      <w:pPr>
        <w:numPr>
          <w:ilvl w:val="0"/>
          <w:numId w:val="6"/>
        </w:numPr>
        <w:spacing w:after="0" w:line="240" w:lineRule="auto"/>
        <w:ind w:hanging="294"/>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gdy oczyszczalnie ścieków </w:t>
      </w:r>
      <w:r w:rsidRPr="009D6FA4">
        <w:rPr>
          <w:rFonts w:ascii="Times New Roman" w:eastAsia="Times New Roman" w:hAnsi="Times New Roman" w:cs="Times New Roman"/>
          <w:b/>
          <w:bCs/>
          <w:color w:val="000000"/>
          <w:sz w:val="24"/>
          <w:szCs w:val="24"/>
          <w:lang w:eastAsia="pl-PL"/>
        </w:rPr>
        <w:t>zlokalizowane są</w:t>
      </w:r>
      <w:r w:rsidRPr="00C95F50">
        <w:rPr>
          <w:rFonts w:ascii="Times New Roman" w:eastAsia="Times New Roman" w:hAnsi="Times New Roman" w:cs="Times New Roman"/>
          <w:color w:val="000000"/>
          <w:sz w:val="24"/>
          <w:szCs w:val="24"/>
          <w:lang w:eastAsia="pl-PL"/>
        </w:rPr>
        <w:t> </w:t>
      </w:r>
      <w:r w:rsidRPr="009D6FA4">
        <w:rPr>
          <w:rFonts w:ascii="Times New Roman" w:eastAsia="Times New Roman" w:hAnsi="Times New Roman" w:cs="Times New Roman"/>
          <w:b/>
          <w:bCs/>
          <w:color w:val="000000"/>
          <w:sz w:val="24"/>
          <w:szCs w:val="24"/>
          <w:lang w:eastAsia="pl-PL"/>
        </w:rPr>
        <w:t>poza aglomeracją</w:t>
      </w:r>
      <w:r w:rsidRPr="00C95F50">
        <w:rPr>
          <w:rFonts w:ascii="Times New Roman" w:eastAsia="Times New Roman" w:hAnsi="Times New Roman" w:cs="Times New Roman"/>
          <w:color w:val="000000"/>
          <w:sz w:val="24"/>
          <w:szCs w:val="24"/>
          <w:lang w:eastAsia="pl-PL"/>
        </w:rPr>
        <w:t>,</w:t>
      </w:r>
      <w:r w:rsidR="00C82FC8">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 xml:space="preserve"> a ścieki z własnego gospodarstwa domowego lub rolnego </w:t>
      </w:r>
      <w:r w:rsidRPr="009D6FA4">
        <w:rPr>
          <w:rFonts w:ascii="Times New Roman" w:eastAsia="Times New Roman" w:hAnsi="Times New Roman" w:cs="Times New Roman"/>
          <w:b/>
          <w:bCs/>
          <w:color w:val="000000"/>
          <w:sz w:val="24"/>
          <w:szCs w:val="24"/>
          <w:lang w:eastAsia="pl-PL"/>
        </w:rPr>
        <w:t>odprowadzane są do gruntu</w:t>
      </w:r>
      <w:r w:rsidRPr="00C95F50">
        <w:rPr>
          <w:rFonts w:ascii="Times New Roman" w:eastAsia="Times New Roman" w:hAnsi="Times New Roman" w:cs="Times New Roman"/>
          <w:color w:val="000000"/>
          <w:sz w:val="24"/>
          <w:szCs w:val="24"/>
          <w:lang w:eastAsia="pl-PL"/>
        </w:rPr>
        <w:t> stanowiącego własność wprowadzającego, redukcja zanieczyszczeń ścieków w oczyszczalni musi wynosić min 20% dla parametru określonego jako BZT5 (pięciodobowe biochemiczne zapotrzebowanie tlenu) oraz min 50% dla zawartości zawiesin ogólnych (</w:t>
      </w:r>
      <w:hyperlink r:id="rId29" w:tgtFrame="_blank" w:history="1">
        <w:r w:rsidRPr="009D6FA4">
          <w:rPr>
            <w:rFonts w:ascii="Times New Roman" w:eastAsia="Times New Roman" w:hAnsi="Times New Roman" w:cs="Times New Roman"/>
            <w:color w:val="0000FF"/>
            <w:sz w:val="24"/>
            <w:szCs w:val="24"/>
            <w:u w:val="single"/>
            <w:lang w:eastAsia="pl-PL"/>
          </w:rPr>
          <w:t>Dz.U. 2019 poz. 1311</w:t>
        </w:r>
      </w:hyperlink>
      <w:r w:rsidRPr="00C95F50">
        <w:rPr>
          <w:rFonts w:ascii="Times New Roman" w:eastAsia="Times New Roman" w:hAnsi="Times New Roman" w:cs="Times New Roman"/>
          <w:color w:val="000000"/>
          <w:sz w:val="24"/>
          <w:szCs w:val="24"/>
          <w:lang w:eastAsia="pl-PL"/>
        </w:rPr>
        <w:t xml:space="preserve"> – par. 11 ust. 4) ;</w:t>
      </w:r>
    </w:p>
    <w:p w14:paraId="1BF05484" w14:textId="77777777" w:rsidR="00C95F50" w:rsidRPr="00C95F50" w:rsidRDefault="00C95F50" w:rsidP="005A3E2B">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9D6FA4">
        <w:rPr>
          <w:rFonts w:ascii="Times New Roman" w:eastAsia="Times New Roman" w:hAnsi="Times New Roman" w:cs="Times New Roman"/>
          <w:b/>
          <w:bCs/>
          <w:color w:val="000000"/>
          <w:sz w:val="24"/>
          <w:szCs w:val="24"/>
          <w:lang w:eastAsia="pl-PL"/>
        </w:rPr>
        <w:t>Tabela 1. Najwyższe dopuszczalne wartości wskaźników albo minimalny procent redukcji zanieczyszczeń dla ścieków bytowych wprowadzanych do wód lub do ziemi z oczyszczalni ścieków w aglomeracji oraz liczba wymaganych próbek ścieków.</w:t>
      </w:r>
    </w:p>
    <w:p w14:paraId="6DE7112F" w14:textId="77777777" w:rsidR="00C95F50" w:rsidRPr="00C95F50" w:rsidRDefault="00C95F50" w:rsidP="00C82FC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D6FA4">
        <w:rPr>
          <w:rFonts w:ascii="Times New Roman" w:eastAsia="Times New Roman" w:hAnsi="Times New Roman" w:cs="Times New Roman"/>
          <w:noProof/>
          <w:color w:val="0000FF"/>
          <w:sz w:val="24"/>
          <w:szCs w:val="24"/>
          <w:lang w:eastAsia="pl-PL"/>
        </w:rPr>
        <w:drawing>
          <wp:inline distT="0" distB="0" distL="0" distR="0" wp14:anchorId="5649F05B" wp14:editId="6D96AB66">
            <wp:extent cx="5086350" cy="3943879"/>
            <wp:effectExtent l="19050" t="0" r="0" b="0"/>
            <wp:docPr id="5" name="Obraz 5" descr="https://inzynieriawody.pl/wp-content/uploads/2019/08/tabela-zanieczyszczen.jpg">
              <a:hlinkClick xmlns:a="http://schemas.openxmlformats.org/drawingml/2006/main" r:id="rId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zynieriawody.pl/wp-content/uploads/2019/08/tabela-zanieczyszczen.jpg">
                      <a:hlinkClick r:id="rId30" tooltip="&quot;&quot;"/>
                    </pic:cNvPr>
                    <pic:cNvPicPr>
                      <a:picLocks noChangeAspect="1" noChangeArrowheads="1"/>
                    </pic:cNvPicPr>
                  </pic:nvPicPr>
                  <pic:blipFill>
                    <a:blip r:embed="rId31" cstate="print"/>
                    <a:srcRect/>
                    <a:stretch>
                      <a:fillRect/>
                    </a:stretch>
                  </pic:blipFill>
                  <pic:spPr bwMode="auto">
                    <a:xfrm>
                      <a:off x="0" y="0"/>
                      <a:ext cx="5090141" cy="3946819"/>
                    </a:xfrm>
                    <a:prstGeom prst="rect">
                      <a:avLst/>
                    </a:prstGeom>
                    <a:noFill/>
                    <a:ln w="9525">
                      <a:noFill/>
                      <a:miter lim="800000"/>
                      <a:headEnd/>
                      <a:tailEnd/>
                    </a:ln>
                  </pic:spPr>
                </pic:pic>
              </a:graphicData>
            </a:graphic>
          </wp:inline>
        </w:drawing>
      </w:r>
    </w:p>
    <w:p w14:paraId="11223C39" w14:textId="77777777" w:rsidR="006D1938" w:rsidRDefault="006D1938" w:rsidP="009D6FA4">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pl-PL"/>
        </w:rPr>
      </w:pPr>
    </w:p>
    <w:p w14:paraId="548B31FB" w14:textId="129EFC5F" w:rsidR="00C95F50" w:rsidRPr="00C95F50" w:rsidRDefault="00C95F50" w:rsidP="009D6FA4">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9D6FA4">
        <w:rPr>
          <w:rFonts w:ascii="Times New Roman" w:eastAsia="Times New Roman" w:hAnsi="Times New Roman" w:cs="Times New Roman"/>
          <w:b/>
          <w:bCs/>
          <w:color w:val="000000"/>
          <w:sz w:val="24"/>
          <w:szCs w:val="24"/>
          <w:lang w:eastAsia="pl-PL"/>
        </w:rPr>
        <w:lastRenderedPageBreak/>
        <w:t>3.2</w:t>
      </w:r>
      <w:r w:rsidR="005A3E2B">
        <w:rPr>
          <w:rFonts w:ascii="Times New Roman" w:eastAsia="Times New Roman" w:hAnsi="Times New Roman" w:cs="Times New Roman"/>
          <w:b/>
          <w:bCs/>
          <w:color w:val="000000"/>
          <w:sz w:val="24"/>
          <w:szCs w:val="24"/>
          <w:lang w:eastAsia="pl-PL"/>
        </w:rPr>
        <w:t xml:space="preserve">  </w:t>
      </w:r>
      <w:r w:rsidR="006D1938">
        <w:rPr>
          <w:rFonts w:ascii="Times New Roman" w:eastAsia="Times New Roman" w:hAnsi="Times New Roman" w:cs="Times New Roman"/>
          <w:b/>
          <w:bCs/>
          <w:color w:val="000000"/>
          <w:sz w:val="24"/>
          <w:szCs w:val="24"/>
          <w:lang w:eastAsia="pl-PL"/>
        </w:rPr>
        <w:t>O</w:t>
      </w:r>
      <w:r w:rsidRPr="009D6FA4">
        <w:rPr>
          <w:rFonts w:ascii="Times New Roman" w:eastAsia="Times New Roman" w:hAnsi="Times New Roman" w:cs="Times New Roman"/>
          <w:b/>
          <w:bCs/>
          <w:color w:val="000000"/>
          <w:sz w:val="24"/>
          <w:szCs w:val="24"/>
          <w:lang w:eastAsia="pl-PL"/>
        </w:rPr>
        <w:t>czyszczania ścieków – wymagana ilość próbek ścieków.</w:t>
      </w:r>
    </w:p>
    <w:p w14:paraId="7B095866" w14:textId="77777777" w:rsidR="00C95F50" w:rsidRPr="00C95F50" w:rsidRDefault="00C95F50" w:rsidP="005A3E2B">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Obowiązujące przepisy (</w:t>
      </w:r>
      <w:hyperlink r:id="rId32" w:history="1">
        <w:r w:rsidRPr="009D6FA4">
          <w:rPr>
            <w:rFonts w:ascii="Times New Roman" w:eastAsia="Times New Roman" w:hAnsi="Times New Roman" w:cs="Times New Roman"/>
            <w:color w:val="000000"/>
            <w:sz w:val="24"/>
            <w:szCs w:val="24"/>
            <w:u w:val="single"/>
            <w:lang w:eastAsia="pl-PL"/>
          </w:rPr>
          <w:t>Dz.U. 2019 poz. 1311</w:t>
        </w:r>
      </w:hyperlink>
      <w:r w:rsidRPr="00C95F50">
        <w:rPr>
          <w:rFonts w:ascii="Times New Roman" w:eastAsia="Times New Roman" w:hAnsi="Times New Roman" w:cs="Times New Roman"/>
          <w:color w:val="000000"/>
          <w:sz w:val="24"/>
          <w:szCs w:val="24"/>
          <w:lang w:eastAsia="pl-PL"/>
        </w:rPr>
        <w:t xml:space="preserve">) w przypadku oczyszczalni </w:t>
      </w:r>
      <w:r w:rsidR="00C82FC8">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 xml:space="preserve">o równoważnej liczbie mieszkańców (RLM) poniżej 2000 wymagają pobrania 4 średnich dobowych próbek ścieków bytowych w okresie roku. Jeżeli ścieki spełniają wymagania, w kolejnym roku należy wykonać już tylko 2 pobrania. W przypadku, gdy co najmniej jedna próbka z dwóch pobranych nie spełnia wymagań, w następnym roku pobiera się ponownie 4 próbki. </w:t>
      </w:r>
      <w:r w:rsidRPr="009D6FA4">
        <w:rPr>
          <w:rFonts w:ascii="Times New Roman" w:eastAsia="Times New Roman" w:hAnsi="Times New Roman" w:cs="Times New Roman"/>
          <w:b/>
          <w:bCs/>
          <w:color w:val="000000"/>
          <w:sz w:val="24"/>
          <w:szCs w:val="24"/>
          <w:lang w:eastAsia="pl-PL"/>
        </w:rPr>
        <w:t>Należy podkreślić, że ilość pobranych próbek nie zależy od RLM aglomeracji, na obszarze której zlokalizowane jest gospodarstwo, a zależy od wielkości oczyszczalni wyrażone w RLM.</w:t>
      </w:r>
    </w:p>
    <w:p w14:paraId="309148AD" w14:textId="77777777" w:rsidR="00C95F50" w:rsidRPr="00C95F50" w:rsidRDefault="00C95F50" w:rsidP="005A3E2B">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Przykładami przydomowych oczyszczalni ścieków, które </w:t>
      </w:r>
      <w:r w:rsidRPr="009D6FA4">
        <w:rPr>
          <w:rFonts w:ascii="Times New Roman" w:eastAsia="Times New Roman" w:hAnsi="Times New Roman" w:cs="Times New Roman"/>
          <w:b/>
          <w:bCs/>
          <w:color w:val="000000"/>
          <w:sz w:val="24"/>
          <w:szCs w:val="24"/>
          <w:lang w:eastAsia="pl-PL"/>
        </w:rPr>
        <w:t>charakteryzują się bardzo wysoką skutecznością oczyszczania</w:t>
      </w:r>
      <w:r w:rsidRPr="00C95F50">
        <w:rPr>
          <w:rFonts w:ascii="Times New Roman" w:eastAsia="Times New Roman" w:hAnsi="Times New Roman" w:cs="Times New Roman"/>
          <w:color w:val="000000"/>
          <w:sz w:val="24"/>
          <w:szCs w:val="24"/>
          <w:lang w:eastAsia="pl-PL"/>
        </w:rPr>
        <w:t xml:space="preserve"> są bezprądowa oczyszczalnia</w:t>
      </w:r>
      <w:r w:rsidRPr="00C95F50">
        <w:rPr>
          <w:rFonts w:ascii="Times New Roman" w:eastAsia="Times New Roman" w:hAnsi="Times New Roman" w:cs="Times New Roman"/>
          <w:sz w:val="24"/>
          <w:szCs w:val="24"/>
          <w:lang w:eastAsia="pl-PL"/>
        </w:rPr>
        <w:t xml:space="preserve"> </w:t>
      </w:r>
      <w:hyperlink r:id="rId33" w:history="1">
        <w:proofErr w:type="spellStart"/>
        <w:r w:rsidRPr="009D6FA4">
          <w:rPr>
            <w:rFonts w:ascii="Times New Roman" w:eastAsia="Times New Roman" w:hAnsi="Times New Roman" w:cs="Times New Roman"/>
            <w:color w:val="0000FF"/>
            <w:sz w:val="24"/>
            <w:szCs w:val="24"/>
            <w:u w:val="single"/>
            <w:lang w:eastAsia="pl-PL"/>
          </w:rPr>
          <w:t>Monoblock</w:t>
        </w:r>
        <w:proofErr w:type="spellEnd"/>
        <w:r w:rsidRPr="009D6FA4">
          <w:rPr>
            <w:rFonts w:ascii="Times New Roman" w:eastAsia="Times New Roman" w:hAnsi="Times New Roman" w:cs="Times New Roman"/>
            <w:color w:val="0000FF"/>
            <w:sz w:val="24"/>
            <w:szCs w:val="24"/>
            <w:u w:val="single"/>
            <w:lang w:eastAsia="pl-PL"/>
          </w:rPr>
          <w:t xml:space="preserve"> firmy </w:t>
        </w:r>
        <w:proofErr w:type="spellStart"/>
        <w:r w:rsidRPr="009D6FA4">
          <w:rPr>
            <w:rFonts w:ascii="Times New Roman" w:eastAsia="Times New Roman" w:hAnsi="Times New Roman" w:cs="Times New Roman"/>
            <w:color w:val="0000FF"/>
            <w:sz w:val="24"/>
            <w:szCs w:val="24"/>
            <w:u w:val="single"/>
            <w:lang w:eastAsia="pl-PL"/>
          </w:rPr>
          <w:t>Biorock</w:t>
        </w:r>
        <w:proofErr w:type="spellEnd"/>
      </w:hyperlink>
      <w:r w:rsidRPr="00C95F50">
        <w:rPr>
          <w:rFonts w:ascii="Times New Roman" w:eastAsia="Times New Roman" w:hAnsi="Times New Roman" w:cs="Times New Roman"/>
          <w:sz w:val="24"/>
          <w:szCs w:val="24"/>
          <w:lang w:eastAsia="pl-PL"/>
        </w:rPr>
        <w:t xml:space="preserve">, </w:t>
      </w:r>
      <w:r w:rsidRPr="00C95F50">
        <w:rPr>
          <w:rFonts w:ascii="Times New Roman" w:eastAsia="Times New Roman" w:hAnsi="Times New Roman" w:cs="Times New Roman"/>
          <w:color w:val="000000"/>
          <w:sz w:val="24"/>
          <w:szCs w:val="24"/>
          <w:lang w:eastAsia="pl-PL"/>
        </w:rPr>
        <w:t>oczyszczalnia w technologii SBR</w:t>
      </w:r>
      <w:r w:rsidRPr="00C95F50">
        <w:rPr>
          <w:rFonts w:ascii="Times New Roman" w:eastAsia="Times New Roman" w:hAnsi="Times New Roman" w:cs="Times New Roman"/>
          <w:sz w:val="24"/>
          <w:szCs w:val="24"/>
          <w:lang w:eastAsia="pl-PL"/>
        </w:rPr>
        <w:t xml:space="preserve"> – </w:t>
      </w:r>
      <w:hyperlink r:id="rId34" w:history="1">
        <w:r w:rsidRPr="009D6FA4">
          <w:rPr>
            <w:rFonts w:ascii="Times New Roman" w:eastAsia="Times New Roman" w:hAnsi="Times New Roman" w:cs="Times New Roman"/>
            <w:color w:val="0000FF"/>
            <w:sz w:val="24"/>
            <w:szCs w:val="24"/>
            <w:u w:val="single"/>
            <w:lang w:eastAsia="pl-PL"/>
          </w:rPr>
          <w:t xml:space="preserve">ZBS-C firmy </w:t>
        </w:r>
        <w:proofErr w:type="spellStart"/>
        <w:r w:rsidRPr="009D6FA4">
          <w:rPr>
            <w:rFonts w:ascii="Times New Roman" w:eastAsia="Times New Roman" w:hAnsi="Times New Roman" w:cs="Times New Roman"/>
            <w:color w:val="0000FF"/>
            <w:sz w:val="24"/>
            <w:szCs w:val="24"/>
            <w:u w:val="single"/>
            <w:lang w:eastAsia="pl-PL"/>
          </w:rPr>
          <w:t>Wobet-Hydret</w:t>
        </w:r>
        <w:proofErr w:type="spellEnd"/>
      </w:hyperlink>
      <w:r w:rsidRPr="00C95F50">
        <w:rPr>
          <w:rFonts w:ascii="Times New Roman" w:eastAsia="Times New Roman" w:hAnsi="Times New Roman" w:cs="Times New Roman"/>
          <w:sz w:val="24"/>
          <w:szCs w:val="24"/>
          <w:lang w:eastAsia="pl-PL"/>
        </w:rPr>
        <w:t xml:space="preserve"> </w:t>
      </w:r>
      <w:r w:rsidRPr="00C95F50">
        <w:rPr>
          <w:rFonts w:ascii="Times New Roman" w:eastAsia="Times New Roman" w:hAnsi="Times New Roman" w:cs="Times New Roman"/>
          <w:color w:val="000000"/>
          <w:sz w:val="24"/>
          <w:szCs w:val="24"/>
          <w:lang w:eastAsia="pl-PL"/>
        </w:rPr>
        <w:t>oraz oczyszczalnia hybrydowa</w:t>
      </w:r>
      <w:r w:rsidRPr="00C95F50">
        <w:rPr>
          <w:rFonts w:ascii="Times New Roman" w:eastAsia="Times New Roman" w:hAnsi="Times New Roman" w:cs="Times New Roman"/>
          <w:sz w:val="24"/>
          <w:szCs w:val="24"/>
          <w:lang w:eastAsia="pl-PL"/>
        </w:rPr>
        <w:t xml:space="preserve"> </w:t>
      </w:r>
      <w:hyperlink r:id="rId35" w:history="1">
        <w:r w:rsidRPr="009D6FA4">
          <w:rPr>
            <w:rFonts w:ascii="Times New Roman" w:eastAsia="Times New Roman" w:hAnsi="Times New Roman" w:cs="Times New Roman"/>
            <w:color w:val="0000FF"/>
            <w:sz w:val="24"/>
            <w:szCs w:val="24"/>
            <w:u w:val="single"/>
            <w:lang w:eastAsia="pl-PL"/>
          </w:rPr>
          <w:t xml:space="preserve">FEL firmy </w:t>
        </w:r>
        <w:proofErr w:type="spellStart"/>
        <w:r w:rsidRPr="009D6FA4">
          <w:rPr>
            <w:rFonts w:ascii="Times New Roman" w:eastAsia="Times New Roman" w:hAnsi="Times New Roman" w:cs="Times New Roman"/>
            <w:color w:val="0000FF"/>
            <w:sz w:val="24"/>
            <w:szCs w:val="24"/>
            <w:u w:val="single"/>
            <w:lang w:eastAsia="pl-PL"/>
          </w:rPr>
          <w:t>Feliksnavis</w:t>
        </w:r>
        <w:proofErr w:type="spellEnd"/>
      </w:hyperlink>
      <w:r w:rsidRPr="00C95F50">
        <w:rPr>
          <w:rFonts w:ascii="Times New Roman" w:eastAsia="Times New Roman" w:hAnsi="Times New Roman" w:cs="Times New Roman"/>
          <w:sz w:val="24"/>
          <w:szCs w:val="24"/>
          <w:lang w:eastAsia="pl-PL"/>
        </w:rPr>
        <w:t>.</w:t>
      </w:r>
    </w:p>
    <w:p w14:paraId="509DE5FF" w14:textId="68282A58" w:rsidR="00C95F50" w:rsidRPr="00C95F50" w:rsidRDefault="00C95F50" w:rsidP="005A3E2B">
      <w:pPr>
        <w:spacing w:before="100" w:beforeAutospacing="1" w:after="100" w:afterAutospacing="1" w:line="240" w:lineRule="auto"/>
        <w:ind w:left="426" w:hanging="426"/>
        <w:jc w:val="both"/>
        <w:outlineLvl w:val="1"/>
        <w:rPr>
          <w:rFonts w:ascii="Times New Roman" w:eastAsia="Times New Roman" w:hAnsi="Times New Roman" w:cs="Times New Roman"/>
          <w:b/>
          <w:bCs/>
          <w:sz w:val="24"/>
          <w:szCs w:val="24"/>
          <w:lang w:eastAsia="pl-PL"/>
        </w:rPr>
      </w:pPr>
      <w:r w:rsidRPr="009D6FA4">
        <w:rPr>
          <w:rFonts w:ascii="Times New Roman" w:eastAsia="Times New Roman" w:hAnsi="Times New Roman" w:cs="Times New Roman"/>
          <w:b/>
          <w:bCs/>
          <w:color w:val="000000"/>
          <w:sz w:val="24"/>
          <w:szCs w:val="24"/>
          <w:lang w:eastAsia="pl-PL"/>
        </w:rPr>
        <w:t>4.</w:t>
      </w:r>
      <w:r w:rsidR="005A3E2B">
        <w:rPr>
          <w:rFonts w:ascii="Times New Roman" w:eastAsia="Times New Roman" w:hAnsi="Times New Roman" w:cs="Times New Roman"/>
          <w:b/>
          <w:bCs/>
          <w:color w:val="000000"/>
          <w:sz w:val="24"/>
          <w:szCs w:val="24"/>
          <w:lang w:eastAsia="pl-PL"/>
        </w:rPr>
        <w:t xml:space="preserve"> </w:t>
      </w:r>
      <w:r w:rsidRPr="009D6FA4">
        <w:rPr>
          <w:rFonts w:ascii="Times New Roman" w:eastAsia="Times New Roman" w:hAnsi="Times New Roman" w:cs="Times New Roman"/>
          <w:b/>
          <w:bCs/>
          <w:color w:val="000000"/>
          <w:sz w:val="24"/>
          <w:szCs w:val="24"/>
          <w:lang w:eastAsia="pl-PL"/>
        </w:rPr>
        <w:t xml:space="preserve"> </w:t>
      </w:r>
      <w:r w:rsidR="006D1938">
        <w:rPr>
          <w:rFonts w:ascii="Times New Roman" w:eastAsia="Times New Roman" w:hAnsi="Times New Roman" w:cs="Times New Roman"/>
          <w:b/>
          <w:bCs/>
          <w:color w:val="000000"/>
          <w:sz w:val="24"/>
          <w:szCs w:val="24"/>
          <w:lang w:eastAsia="pl-PL"/>
        </w:rPr>
        <w:t xml:space="preserve"> O</w:t>
      </w:r>
      <w:r w:rsidRPr="009D6FA4">
        <w:rPr>
          <w:rFonts w:ascii="Times New Roman" w:eastAsia="Times New Roman" w:hAnsi="Times New Roman" w:cs="Times New Roman"/>
          <w:b/>
          <w:bCs/>
          <w:color w:val="000000"/>
          <w:sz w:val="24"/>
          <w:szCs w:val="24"/>
          <w:lang w:eastAsia="pl-PL"/>
        </w:rPr>
        <w:t>czyszczalnia ścieków lub szambo ekologiczne – wymagania formalne budowy.</w:t>
      </w:r>
    </w:p>
    <w:p w14:paraId="548D369C" w14:textId="445AB387" w:rsidR="00C95F50" w:rsidRPr="00C95F50" w:rsidRDefault="00C95F50" w:rsidP="009D6FA4">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C95F50">
        <w:rPr>
          <w:rFonts w:ascii="Times New Roman" w:eastAsia="Times New Roman" w:hAnsi="Times New Roman" w:cs="Times New Roman"/>
          <w:b/>
          <w:bCs/>
          <w:color w:val="000000"/>
          <w:sz w:val="24"/>
          <w:szCs w:val="24"/>
          <w:lang w:eastAsia="pl-PL"/>
        </w:rPr>
        <w:t xml:space="preserve">4.1 </w:t>
      </w:r>
      <w:r w:rsidR="006D1938">
        <w:rPr>
          <w:rFonts w:ascii="Times New Roman" w:eastAsia="Times New Roman" w:hAnsi="Times New Roman" w:cs="Times New Roman"/>
          <w:b/>
          <w:bCs/>
          <w:color w:val="000000"/>
          <w:sz w:val="24"/>
          <w:szCs w:val="24"/>
          <w:lang w:eastAsia="pl-PL"/>
        </w:rPr>
        <w:t xml:space="preserve"> O</w:t>
      </w:r>
      <w:r w:rsidRPr="00C95F50">
        <w:rPr>
          <w:rFonts w:ascii="Times New Roman" w:eastAsia="Times New Roman" w:hAnsi="Times New Roman" w:cs="Times New Roman"/>
          <w:b/>
          <w:bCs/>
          <w:color w:val="000000"/>
          <w:sz w:val="24"/>
          <w:szCs w:val="24"/>
          <w:lang w:eastAsia="pl-PL"/>
        </w:rPr>
        <w:t>czyszczalnia ścieków, a prawo lokalne.</w:t>
      </w:r>
    </w:p>
    <w:p w14:paraId="4874E9BF" w14:textId="5C9AD977"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W pierwszej kolejności należy sprawdzić czy </w:t>
      </w:r>
      <w:r w:rsidRPr="009D6FA4">
        <w:rPr>
          <w:rFonts w:ascii="Times New Roman" w:eastAsia="Times New Roman" w:hAnsi="Times New Roman" w:cs="Times New Roman"/>
          <w:b/>
          <w:bCs/>
          <w:color w:val="000000"/>
          <w:sz w:val="24"/>
          <w:szCs w:val="24"/>
          <w:lang w:eastAsia="pl-PL"/>
        </w:rPr>
        <w:t>lokalne prawo</w:t>
      </w:r>
      <w:r w:rsidRPr="00C95F50">
        <w:rPr>
          <w:rFonts w:ascii="Times New Roman" w:eastAsia="Times New Roman" w:hAnsi="Times New Roman" w:cs="Times New Roman"/>
          <w:color w:val="000000"/>
          <w:sz w:val="24"/>
          <w:szCs w:val="24"/>
          <w:lang w:eastAsia="pl-PL"/>
        </w:rPr>
        <w:t xml:space="preserve"> pozwala aby oczyszczalnia ścieków mogła zostać wybudowana w planowanej lokalizacji. Można to sprawdzić w miejscowym planie zagospodarowania przestrzennego lub decyzji o warunkach zabudowy wydanej przez wójta, burmistrza lub prezydenta miasta.</w:t>
      </w:r>
    </w:p>
    <w:p w14:paraId="48380D84" w14:textId="0E8E1302"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Najczęstszym możliwym powodem zakazu budowy nałożonym na oczyszczalnie ścieków przez miejscowy plan zagospodarowania przestrzennego, jest planowana budowa kanalizacji sanitarnej.</w:t>
      </w:r>
    </w:p>
    <w:p w14:paraId="296B6595" w14:textId="3B958EDC" w:rsidR="00C95F50" w:rsidRDefault="00C95F50" w:rsidP="00C82FC8">
      <w:pPr>
        <w:spacing w:after="0" w:line="240" w:lineRule="auto"/>
        <w:ind w:left="426"/>
        <w:jc w:val="both"/>
        <w:rPr>
          <w:rFonts w:ascii="Times New Roman" w:eastAsia="Times New Roman" w:hAnsi="Times New Roman" w:cs="Times New Roman"/>
          <w:color w:val="000000"/>
          <w:sz w:val="24"/>
          <w:szCs w:val="24"/>
          <w:lang w:eastAsia="pl-PL"/>
        </w:rPr>
      </w:pPr>
      <w:r w:rsidRPr="00C95F50">
        <w:rPr>
          <w:rFonts w:ascii="Times New Roman" w:eastAsia="Times New Roman" w:hAnsi="Times New Roman" w:cs="Times New Roman"/>
          <w:color w:val="000000"/>
          <w:sz w:val="24"/>
          <w:szCs w:val="24"/>
          <w:lang w:eastAsia="pl-PL"/>
        </w:rPr>
        <w:t>Jednakże występują sytuacje w których na danej lokalizacji oczyszczalnia ścieków lub szambo ekologiczne są zabronione z innych względów np. na terenach ochrony ujęć wód podziemnych lub powierzchniowych ujmowanych do zaopatrzenia ludności w wodę oraz zaopatrzenia zakładów wymagających wody wysokiej jakości, jak również na terenach wartościowych przyrodniczo (np. parki krajobrazowe i ich okolice) lub obszarach szczególnego zagrożenia powodzią.</w:t>
      </w:r>
    </w:p>
    <w:p w14:paraId="1824DCCC" w14:textId="77777777" w:rsidR="00C82FC8" w:rsidRPr="00C95F50" w:rsidRDefault="00C82FC8" w:rsidP="00C82FC8">
      <w:pPr>
        <w:spacing w:after="0" w:line="240" w:lineRule="auto"/>
        <w:ind w:left="426"/>
        <w:jc w:val="both"/>
        <w:rPr>
          <w:rFonts w:ascii="Times New Roman" w:eastAsia="Times New Roman" w:hAnsi="Times New Roman" w:cs="Times New Roman"/>
          <w:sz w:val="24"/>
          <w:szCs w:val="24"/>
          <w:lang w:eastAsia="pl-PL"/>
        </w:rPr>
      </w:pPr>
    </w:p>
    <w:p w14:paraId="59374584" w14:textId="73966596" w:rsidR="00C95F50" w:rsidRPr="00C95F50" w:rsidRDefault="00C95F50" w:rsidP="00C82FC8">
      <w:pPr>
        <w:spacing w:after="0" w:line="240" w:lineRule="auto"/>
        <w:ind w:left="426" w:hanging="426"/>
        <w:jc w:val="both"/>
        <w:outlineLvl w:val="2"/>
        <w:rPr>
          <w:rFonts w:ascii="Times New Roman" w:eastAsia="Times New Roman" w:hAnsi="Times New Roman" w:cs="Times New Roman"/>
          <w:b/>
          <w:bCs/>
          <w:sz w:val="24"/>
          <w:szCs w:val="24"/>
          <w:lang w:eastAsia="pl-PL"/>
        </w:rPr>
      </w:pPr>
      <w:r w:rsidRPr="00C95F50">
        <w:rPr>
          <w:rFonts w:ascii="Times New Roman" w:eastAsia="Times New Roman" w:hAnsi="Times New Roman" w:cs="Times New Roman"/>
          <w:b/>
          <w:bCs/>
          <w:color w:val="000000"/>
          <w:sz w:val="24"/>
          <w:szCs w:val="24"/>
          <w:lang w:eastAsia="pl-PL"/>
        </w:rPr>
        <w:t>4.2 Poprawne określenie zużycia wody przy doborze oczyszczalni ścieków lub szamba.</w:t>
      </w:r>
    </w:p>
    <w:p w14:paraId="3872B6C4" w14:textId="6BC41943"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Pomimo, iż jest to parametr istotny dla formalizacji z którą związana jest budowa oczyszczalni ścieków (o czym w punktach następnych), nie ma przepisów regulujących ilość wytwarzanych ścieków.</w:t>
      </w:r>
    </w:p>
    <w:p w14:paraId="23DA4091" w14:textId="77777777"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Istnieje natomiast Rozporządzenie Ministra Infrastruktury z dnia 14 stycznia 2002 r. w sprawie określenia przeciętnych norm zużycia wody (</w:t>
      </w:r>
      <w:hyperlink r:id="rId36" w:tgtFrame="_blank" w:history="1">
        <w:r w:rsidRPr="009D6FA4">
          <w:rPr>
            <w:rFonts w:ascii="Times New Roman" w:eastAsia="Times New Roman" w:hAnsi="Times New Roman" w:cs="Times New Roman"/>
            <w:color w:val="0000FF"/>
            <w:sz w:val="24"/>
            <w:szCs w:val="24"/>
            <w:u w:val="single"/>
            <w:lang w:eastAsia="pl-PL"/>
          </w:rPr>
          <w:t>Dz.U. 2002 nr 8 poz. 70</w:t>
        </w:r>
      </w:hyperlink>
      <w:r w:rsidRPr="00C95F50">
        <w:rPr>
          <w:rFonts w:ascii="Times New Roman" w:eastAsia="Times New Roman" w:hAnsi="Times New Roman" w:cs="Times New Roman"/>
          <w:color w:val="000000"/>
          <w:sz w:val="24"/>
          <w:szCs w:val="24"/>
          <w:lang w:eastAsia="pl-PL"/>
        </w:rPr>
        <w:t>). Powyższy akt normatywny określa przeciętne normy zużycia wody dla różnych grup odbiorców i stanowi podstawę ilości pobranej wody w przypadku braku wodomierza. Ponieważ ilość wytwarzanych ścieków jest mniejsza od ilości zużywanej wody zaledwie o kilka procent, powyższe rozporządzenie stosuje się w branży sanitarnej jako wytyczna do przewidywanej ilości powstających ścieków.</w:t>
      </w:r>
    </w:p>
    <w:p w14:paraId="06EBB978" w14:textId="77777777" w:rsidR="00C95F50" w:rsidRPr="00C95F50" w:rsidRDefault="00C95F50" w:rsidP="00C82FC8">
      <w:pPr>
        <w:spacing w:after="0" w:line="240" w:lineRule="auto"/>
        <w:jc w:val="center"/>
        <w:rPr>
          <w:rFonts w:ascii="Times New Roman" w:eastAsia="Times New Roman" w:hAnsi="Times New Roman" w:cs="Times New Roman"/>
          <w:sz w:val="24"/>
          <w:szCs w:val="24"/>
          <w:lang w:eastAsia="pl-PL"/>
        </w:rPr>
      </w:pPr>
      <w:r w:rsidRPr="009D6FA4">
        <w:rPr>
          <w:rFonts w:ascii="Times New Roman" w:eastAsia="Times New Roman" w:hAnsi="Times New Roman" w:cs="Times New Roman"/>
          <w:noProof/>
          <w:color w:val="0000FF"/>
          <w:sz w:val="24"/>
          <w:szCs w:val="24"/>
          <w:lang w:eastAsia="pl-PL"/>
        </w:rPr>
        <w:lastRenderedPageBreak/>
        <w:drawing>
          <wp:inline distT="0" distB="0" distL="0" distR="0" wp14:anchorId="483A47D0" wp14:editId="7EE1D5CB">
            <wp:extent cx="1866900" cy="1400175"/>
            <wp:effectExtent l="19050" t="0" r="0" b="0"/>
            <wp:docPr id="6" name="Obraz 6" descr="Pomiar zużycia wody">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miar zużycia wody">
                      <a:hlinkClick r:id="rId37" tooltip="&quot;&quot;"/>
                    </pic:cNvPr>
                    <pic:cNvPicPr>
                      <a:picLocks noChangeAspect="1" noChangeArrowheads="1"/>
                    </pic:cNvPicPr>
                  </pic:nvPicPr>
                  <pic:blipFill>
                    <a:blip r:embed="rId38" cstate="print"/>
                    <a:srcRect/>
                    <a:stretch>
                      <a:fillRect/>
                    </a:stretch>
                  </pic:blipFill>
                  <pic:spPr bwMode="auto">
                    <a:xfrm>
                      <a:off x="0" y="0"/>
                      <a:ext cx="1866900" cy="1400175"/>
                    </a:xfrm>
                    <a:prstGeom prst="rect">
                      <a:avLst/>
                    </a:prstGeom>
                    <a:noFill/>
                    <a:ln w="9525">
                      <a:noFill/>
                      <a:miter lim="800000"/>
                      <a:headEnd/>
                      <a:tailEnd/>
                    </a:ln>
                  </pic:spPr>
                </pic:pic>
              </a:graphicData>
            </a:graphic>
          </wp:inline>
        </w:drawing>
      </w:r>
    </w:p>
    <w:p w14:paraId="1C36EC50" w14:textId="77777777" w:rsidR="00C95F50" w:rsidRPr="005A3E2B" w:rsidRDefault="00C95F50" w:rsidP="00C82FC8">
      <w:pPr>
        <w:spacing w:after="0" w:line="240" w:lineRule="auto"/>
        <w:ind w:left="426"/>
        <w:jc w:val="both"/>
        <w:rPr>
          <w:rFonts w:ascii="Times New Roman" w:eastAsia="Times New Roman" w:hAnsi="Times New Roman" w:cs="Times New Roman"/>
          <w:color w:val="000000"/>
          <w:sz w:val="24"/>
          <w:szCs w:val="24"/>
          <w:lang w:eastAsia="pl-PL"/>
        </w:rPr>
      </w:pPr>
      <w:r w:rsidRPr="00C95F50">
        <w:rPr>
          <w:rFonts w:ascii="Times New Roman" w:eastAsia="Times New Roman" w:hAnsi="Times New Roman" w:cs="Times New Roman"/>
          <w:color w:val="000000"/>
          <w:sz w:val="24"/>
          <w:szCs w:val="24"/>
          <w:lang w:eastAsia="pl-PL"/>
        </w:rPr>
        <w:t>W przypadku gospodarstw domowych wyposażonych w ubikację, łazienkę oraz dostawę wody ciepłej z zewnętrznego źródła ciepła (np. elektrociepłownia, lokalna kotłownia itp.), powyższe rozporządzenie przewiduje pobór wody na poziomie 140-160 dm</w:t>
      </w:r>
      <w:r w:rsidRPr="005A3E2B">
        <w:rPr>
          <w:rFonts w:ascii="Times New Roman" w:eastAsia="Times New Roman" w:hAnsi="Times New Roman" w:cs="Times New Roman"/>
          <w:color w:val="000000"/>
          <w:sz w:val="24"/>
          <w:szCs w:val="24"/>
          <w:lang w:eastAsia="pl-PL"/>
        </w:rPr>
        <w:t>3</w:t>
      </w:r>
      <w:r w:rsidRPr="00C95F50">
        <w:rPr>
          <w:rFonts w:ascii="Times New Roman" w:eastAsia="Times New Roman" w:hAnsi="Times New Roman" w:cs="Times New Roman"/>
          <w:color w:val="000000"/>
          <w:sz w:val="24"/>
          <w:szCs w:val="24"/>
          <w:lang w:eastAsia="pl-PL"/>
        </w:rPr>
        <w:t>/mieszkańca dziennie.</w:t>
      </w:r>
    </w:p>
    <w:p w14:paraId="021489FD" w14:textId="77777777" w:rsidR="00C95F50" w:rsidRPr="005A3E2B" w:rsidRDefault="00C95F50" w:rsidP="00C82FC8">
      <w:pPr>
        <w:spacing w:after="0" w:line="240" w:lineRule="auto"/>
        <w:ind w:left="426"/>
        <w:jc w:val="both"/>
        <w:rPr>
          <w:rFonts w:ascii="Times New Roman" w:eastAsia="Times New Roman" w:hAnsi="Times New Roman" w:cs="Times New Roman"/>
          <w:color w:val="000000"/>
          <w:sz w:val="24"/>
          <w:szCs w:val="24"/>
          <w:lang w:eastAsia="pl-PL"/>
        </w:rPr>
      </w:pPr>
      <w:r w:rsidRPr="00C95F50">
        <w:rPr>
          <w:rFonts w:ascii="Times New Roman" w:eastAsia="Times New Roman" w:hAnsi="Times New Roman" w:cs="Times New Roman"/>
          <w:color w:val="000000"/>
          <w:sz w:val="24"/>
          <w:szCs w:val="24"/>
          <w:lang w:eastAsia="pl-PL"/>
        </w:rPr>
        <w:t>Natomiast jeżeli ciepła woda pochodzi z lokalnego źródła ciepła (np. bojler elektryczny lub kotły itp.) to przy identycznym wyposażeniu sanitarnym, zużycie wody przewiduje się na 80-100 dm</w:t>
      </w:r>
      <w:r w:rsidRPr="005A3E2B">
        <w:rPr>
          <w:rFonts w:ascii="Times New Roman" w:eastAsia="Times New Roman" w:hAnsi="Times New Roman" w:cs="Times New Roman"/>
          <w:color w:val="000000"/>
          <w:sz w:val="24"/>
          <w:szCs w:val="24"/>
          <w:lang w:eastAsia="pl-PL"/>
        </w:rPr>
        <w:t>3</w:t>
      </w:r>
      <w:r w:rsidRPr="00C95F50">
        <w:rPr>
          <w:rFonts w:ascii="Times New Roman" w:eastAsia="Times New Roman" w:hAnsi="Times New Roman" w:cs="Times New Roman"/>
          <w:color w:val="000000"/>
          <w:sz w:val="24"/>
          <w:szCs w:val="24"/>
          <w:lang w:eastAsia="pl-PL"/>
        </w:rPr>
        <w:t xml:space="preserve">/mieszkańca dziennie, co jest zbliżone do rzeczywistego zużycia </w:t>
      </w:r>
      <w:r w:rsidRPr="005A3E2B">
        <w:rPr>
          <w:rFonts w:ascii="Times New Roman" w:eastAsia="Times New Roman" w:hAnsi="Times New Roman" w:cs="Times New Roman"/>
          <w:color w:val="000000"/>
          <w:sz w:val="24"/>
          <w:szCs w:val="24"/>
          <w:lang w:eastAsia="pl-PL"/>
        </w:rPr>
        <w:t>dla budownictwa w zabudowie jednorodzinnej</w:t>
      </w:r>
      <w:r w:rsidRPr="00C95F50">
        <w:rPr>
          <w:rFonts w:ascii="Times New Roman" w:eastAsia="Times New Roman" w:hAnsi="Times New Roman" w:cs="Times New Roman"/>
          <w:color w:val="000000"/>
          <w:sz w:val="24"/>
          <w:szCs w:val="24"/>
          <w:lang w:eastAsia="pl-PL"/>
        </w:rPr>
        <w:t>, gdzie 4 osobowa rodzina zużywa średnio miesięcznie około 9-12 m</w:t>
      </w:r>
      <w:r w:rsidRPr="005A3E2B">
        <w:rPr>
          <w:rFonts w:ascii="Times New Roman" w:eastAsia="Times New Roman" w:hAnsi="Times New Roman" w:cs="Times New Roman"/>
          <w:color w:val="000000"/>
          <w:sz w:val="24"/>
          <w:szCs w:val="24"/>
          <w:lang w:eastAsia="pl-PL"/>
        </w:rPr>
        <w:t>3</w:t>
      </w:r>
      <w:r w:rsidRPr="00C95F50">
        <w:rPr>
          <w:rFonts w:ascii="Times New Roman" w:eastAsia="Times New Roman" w:hAnsi="Times New Roman" w:cs="Times New Roman"/>
          <w:color w:val="000000"/>
          <w:sz w:val="24"/>
          <w:szCs w:val="24"/>
          <w:lang w:eastAsia="pl-PL"/>
        </w:rPr>
        <w:t xml:space="preserve"> wody.</w:t>
      </w:r>
    </w:p>
    <w:p w14:paraId="68FE68FA" w14:textId="63446479" w:rsidR="00C95F50" w:rsidRPr="005A3E2B" w:rsidRDefault="00C95F50" w:rsidP="00C82FC8">
      <w:pPr>
        <w:spacing w:after="0" w:line="240" w:lineRule="auto"/>
        <w:ind w:left="426"/>
        <w:jc w:val="both"/>
        <w:rPr>
          <w:rFonts w:ascii="Times New Roman" w:eastAsia="Times New Roman" w:hAnsi="Times New Roman" w:cs="Times New Roman"/>
          <w:color w:val="000000"/>
          <w:sz w:val="24"/>
          <w:szCs w:val="24"/>
          <w:lang w:eastAsia="pl-PL"/>
        </w:rPr>
      </w:pPr>
      <w:r w:rsidRPr="00C95F50">
        <w:rPr>
          <w:rFonts w:ascii="Times New Roman" w:eastAsia="Times New Roman" w:hAnsi="Times New Roman" w:cs="Times New Roman"/>
          <w:color w:val="000000"/>
          <w:sz w:val="24"/>
          <w:szCs w:val="24"/>
          <w:lang w:eastAsia="pl-PL"/>
        </w:rPr>
        <w:t>Niestety projektanci dla budynków jednorodzinnych, bardzo często przyjmują dzienne zużycie wody na poziomie 150 dm</w:t>
      </w:r>
      <w:r w:rsidRPr="005A3E2B">
        <w:rPr>
          <w:rFonts w:ascii="Times New Roman" w:eastAsia="Times New Roman" w:hAnsi="Times New Roman" w:cs="Times New Roman"/>
          <w:color w:val="000000"/>
          <w:sz w:val="24"/>
          <w:szCs w:val="24"/>
          <w:lang w:eastAsia="pl-PL"/>
        </w:rPr>
        <w:t>3</w:t>
      </w:r>
      <w:r w:rsidRPr="00C95F50">
        <w:rPr>
          <w:rFonts w:ascii="Times New Roman" w:eastAsia="Times New Roman" w:hAnsi="Times New Roman" w:cs="Times New Roman"/>
          <w:color w:val="000000"/>
          <w:sz w:val="24"/>
          <w:szCs w:val="24"/>
          <w:lang w:eastAsia="pl-PL"/>
        </w:rPr>
        <w:t>/mieszkańca, a w ogromnej większości dla zabudowy jednorodzinnej ciepła woda pochodzi z lokalnego źródła ciepła – czyli projektowane zużycie powinno być na poziomie ok 90 dm</w:t>
      </w:r>
      <w:r w:rsidRPr="005A3E2B">
        <w:rPr>
          <w:rFonts w:ascii="Times New Roman" w:eastAsia="Times New Roman" w:hAnsi="Times New Roman" w:cs="Times New Roman"/>
          <w:color w:val="000000"/>
          <w:sz w:val="24"/>
          <w:szCs w:val="24"/>
          <w:lang w:eastAsia="pl-PL"/>
        </w:rPr>
        <w:t>3</w:t>
      </w:r>
      <w:r w:rsidRPr="00C95F50">
        <w:rPr>
          <w:rFonts w:ascii="Times New Roman" w:eastAsia="Times New Roman" w:hAnsi="Times New Roman" w:cs="Times New Roman"/>
          <w:color w:val="000000"/>
          <w:sz w:val="24"/>
          <w:szCs w:val="24"/>
          <w:lang w:eastAsia="pl-PL"/>
        </w:rPr>
        <w:t xml:space="preserve">/mieszkańca dziennie. W przypadku częstych wizyt gości można przyjąć pewien bufor bezpieczeństwa w postaci </w:t>
      </w:r>
      <w:r w:rsidR="006D1938" w:rsidRPr="00C95F50">
        <w:rPr>
          <w:rFonts w:ascii="Times New Roman" w:eastAsia="Times New Roman" w:hAnsi="Times New Roman" w:cs="Times New Roman"/>
          <w:color w:val="000000"/>
          <w:sz w:val="24"/>
          <w:szCs w:val="24"/>
          <w:lang w:eastAsia="pl-PL"/>
        </w:rPr>
        <w:t>zużycia</w:t>
      </w:r>
      <w:r w:rsidRPr="00C95F50">
        <w:rPr>
          <w:rFonts w:ascii="Times New Roman" w:eastAsia="Times New Roman" w:hAnsi="Times New Roman" w:cs="Times New Roman"/>
          <w:color w:val="000000"/>
          <w:sz w:val="24"/>
          <w:szCs w:val="24"/>
          <w:lang w:eastAsia="pl-PL"/>
        </w:rPr>
        <w:t xml:space="preserve"> wody wynoszącego 110-120 dm</w:t>
      </w:r>
      <w:r w:rsidRPr="005A3E2B">
        <w:rPr>
          <w:rFonts w:ascii="Times New Roman" w:eastAsia="Times New Roman" w:hAnsi="Times New Roman" w:cs="Times New Roman"/>
          <w:color w:val="000000"/>
          <w:sz w:val="24"/>
          <w:szCs w:val="24"/>
          <w:lang w:eastAsia="pl-PL"/>
        </w:rPr>
        <w:t>3</w:t>
      </w:r>
      <w:r w:rsidRPr="00C95F50">
        <w:rPr>
          <w:rFonts w:ascii="Times New Roman" w:eastAsia="Times New Roman" w:hAnsi="Times New Roman" w:cs="Times New Roman"/>
          <w:color w:val="000000"/>
          <w:sz w:val="24"/>
          <w:szCs w:val="24"/>
          <w:lang w:eastAsia="pl-PL"/>
        </w:rPr>
        <w:t xml:space="preserve">/mieszkańca dziennie. </w:t>
      </w:r>
      <w:r w:rsidRPr="005A3E2B">
        <w:rPr>
          <w:rFonts w:ascii="Times New Roman" w:eastAsia="Times New Roman" w:hAnsi="Times New Roman" w:cs="Times New Roman"/>
          <w:color w:val="000000"/>
          <w:sz w:val="24"/>
          <w:szCs w:val="24"/>
          <w:lang w:eastAsia="pl-PL"/>
        </w:rPr>
        <w:t xml:space="preserve">Przeszacowanie zużycia wody powoduje przewymiarowanie systemu, co skutkować może niepotrzebnymi kosztami inwestycyjnymi i eksploatacyjnymi oczyszczalni oraz niepoprawnym jej działaniem </w:t>
      </w:r>
      <w:r w:rsidR="00C82FC8">
        <w:rPr>
          <w:rFonts w:ascii="Times New Roman" w:eastAsia="Times New Roman" w:hAnsi="Times New Roman" w:cs="Times New Roman"/>
          <w:color w:val="000000"/>
          <w:sz w:val="24"/>
          <w:szCs w:val="24"/>
          <w:lang w:eastAsia="pl-PL"/>
        </w:rPr>
        <w:t xml:space="preserve">                  </w:t>
      </w:r>
      <w:r w:rsidRPr="005A3E2B">
        <w:rPr>
          <w:rFonts w:ascii="Times New Roman" w:eastAsia="Times New Roman" w:hAnsi="Times New Roman" w:cs="Times New Roman"/>
          <w:color w:val="000000"/>
          <w:sz w:val="24"/>
          <w:szCs w:val="24"/>
          <w:lang w:eastAsia="pl-PL"/>
        </w:rPr>
        <w:t>w wyniku niedociążenia</w:t>
      </w:r>
      <w:r w:rsidRPr="00C95F50">
        <w:rPr>
          <w:rFonts w:ascii="Times New Roman" w:eastAsia="Times New Roman" w:hAnsi="Times New Roman" w:cs="Times New Roman"/>
          <w:color w:val="000000"/>
          <w:sz w:val="24"/>
          <w:szCs w:val="24"/>
          <w:lang w:eastAsia="pl-PL"/>
        </w:rPr>
        <w:t>.</w:t>
      </w:r>
    </w:p>
    <w:p w14:paraId="030E3643" w14:textId="77777777" w:rsidR="00C95F50" w:rsidRPr="005A3E2B" w:rsidRDefault="00C95F50" w:rsidP="00C82FC8">
      <w:pPr>
        <w:spacing w:after="0" w:line="240" w:lineRule="auto"/>
        <w:ind w:left="426"/>
        <w:jc w:val="both"/>
        <w:rPr>
          <w:rFonts w:ascii="Times New Roman" w:eastAsia="Times New Roman" w:hAnsi="Times New Roman" w:cs="Times New Roman"/>
          <w:color w:val="000000"/>
          <w:sz w:val="24"/>
          <w:szCs w:val="24"/>
          <w:lang w:eastAsia="pl-PL"/>
        </w:rPr>
      </w:pPr>
      <w:r w:rsidRPr="00C95F50">
        <w:rPr>
          <w:rFonts w:ascii="Times New Roman" w:eastAsia="Times New Roman" w:hAnsi="Times New Roman" w:cs="Times New Roman"/>
          <w:color w:val="000000"/>
          <w:sz w:val="24"/>
          <w:szCs w:val="24"/>
          <w:lang w:eastAsia="pl-PL"/>
        </w:rPr>
        <w:t>Z punktu formalno-prawnego określenie zużycia wody w budownictwie mieszkalnym ma znaczenie w sytuacji, gdy ze względu na ilość mieszkańców i przy przeszacowaniu zużycia (150 dm</w:t>
      </w:r>
      <w:r w:rsidRPr="005A3E2B">
        <w:rPr>
          <w:rFonts w:ascii="Times New Roman" w:eastAsia="Times New Roman" w:hAnsi="Times New Roman" w:cs="Times New Roman"/>
          <w:color w:val="000000"/>
          <w:sz w:val="24"/>
          <w:szCs w:val="24"/>
          <w:lang w:eastAsia="pl-PL"/>
        </w:rPr>
        <w:t>3</w:t>
      </w:r>
      <w:r w:rsidRPr="00C95F50">
        <w:rPr>
          <w:rFonts w:ascii="Times New Roman" w:eastAsia="Times New Roman" w:hAnsi="Times New Roman" w:cs="Times New Roman"/>
          <w:color w:val="000000"/>
          <w:sz w:val="24"/>
          <w:szCs w:val="24"/>
          <w:lang w:eastAsia="pl-PL"/>
        </w:rPr>
        <w:t>/dobę na mieszkańca), łączna ilość odprowadzanych ścieków przekracza wartość 5m</w:t>
      </w:r>
      <w:r w:rsidRPr="005A3E2B">
        <w:rPr>
          <w:rFonts w:ascii="Times New Roman" w:eastAsia="Times New Roman" w:hAnsi="Times New Roman" w:cs="Times New Roman"/>
          <w:color w:val="000000"/>
          <w:sz w:val="24"/>
          <w:szCs w:val="24"/>
          <w:lang w:eastAsia="pl-PL"/>
        </w:rPr>
        <w:t>3</w:t>
      </w:r>
      <w:r w:rsidRPr="00C95F50">
        <w:rPr>
          <w:rFonts w:ascii="Times New Roman" w:eastAsia="Times New Roman" w:hAnsi="Times New Roman" w:cs="Times New Roman"/>
          <w:color w:val="000000"/>
          <w:sz w:val="24"/>
          <w:szCs w:val="24"/>
          <w:lang w:eastAsia="pl-PL"/>
        </w:rPr>
        <w:t>/d lub nawet 7,5m</w:t>
      </w:r>
      <w:r w:rsidRPr="005A3E2B">
        <w:rPr>
          <w:rFonts w:ascii="Times New Roman" w:eastAsia="Times New Roman" w:hAnsi="Times New Roman" w:cs="Times New Roman"/>
          <w:color w:val="000000"/>
          <w:sz w:val="24"/>
          <w:szCs w:val="24"/>
          <w:lang w:eastAsia="pl-PL"/>
        </w:rPr>
        <w:t>3</w:t>
      </w:r>
      <w:r w:rsidRPr="00C95F50">
        <w:rPr>
          <w:rFonts w:ascii="Times New Roman" w:eastAsia="Times New Roman" w:hAnsi="Times New Roman" w:cs="Times New Roman"/>
          <w:color w:val="000000"/>
          <w:sz w:val="24"/>
          <w:szCs w:val="24"/>
          <w:lang w:eastAsia="pl-PL"/>
        </w:rPr>
        <w:t>/d, co pociąga za sobą konieczność uzyskania dodatkowych pozwoleń – pozwolenia wodnoprawnego oraz pozwolenia na budowę.</w:t>
      </w:r>
    </w:p>
    <w:p w14:paraId="534460FC" w14:textId="0EB3FD62" w:rsidR="00C95F50" w:rsidRPr="00C95F50" w:rsidRDefault="00C95F50" w:rsidP="009D6FA4">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C95F50">
        <w:rPr>
          <w:rFonts w:ascii="Times New Roman" w:eastAsia="Times New Roman" w:hAnsi="Times New Roman" w:cs="Times New Roman"/>
          <w:b/>
          <w:bCs/>
          <w:color w:val="000000"/>
          <w:sz w:val="24"/>
          <w:szCs w:val="24"/>
          <w:lang w:eastAsia="pl-PL"/>
        </w:rPr>
        <w:t>4.3 </w:t>
      </w:r>
      <w:r w:rsidR="005A3E2B">
        <w:rPr>
          <w:rFonts w:ascii="Times New Roman" w:eastAsia="Times New Roman" w:hAnsi="Times New Roman" w:cs="Times New Roman"/>
          <w:b/>
          <w:bCs/>
          <w:color w:val="000000"/>
          <w:sz w:val="24"/>
          <w:szCs w:val="24"/>
          <w:lang w:eastAsia="pl-PL"/>
        </w:rPr>
        <w:t xml:space="preserve"> </w:t>
      </w:r>
      <w:r w:rsidR="006D1938">
        <w:rPr>
          <w:rFonts w:ascii="Times New Roman" w:eastAsia="Times New Roman" w:hAnsi="Times New Roman" w:cs="Times New Roman"/>
          <w:b/>
          <w:bCs/>
          <w:color w:val="000000"/>
          <w:sz w:val="24"/>
          <w:szCs w:val="24"/>
          <w:lang w:eastAsia="pl-PL"/>
        </w:rPr>
        <w:t>O</w:t>
      </w:r>
      <w:r w:rsidRPr="00C95F50">
        <w:rPr>
          <w:rFonts w:ascii="Times New Roman" w:eastAsia="Times New Roman" w:hAnsi="Times New Roman" w:cs="Times New Roman"/>
          <w:b/>
          <w:bCs/>
          <w:color w:val="000000"/>
          <w:sz w:val="24"/>
          <w:szCs w:val="24"/>
          <w:lang w:eastAsia="pl-PL"/>
        </w:rPr>
        <w:t>czyszczalnia ścieków lub szambo ekologiczne – dokumenty wyrobu</w:t>
      </w:r>
    </w:p>
    <w:p w14:paraId="014989AE" w14:textId="2A0C60E9"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Ponieważ oczyszczalnie ścieków, obsługujące do 50 użytkowników włącznie, podlegają pod zharmonizowaną normę PN EN 12566-3 (tzw. oczyszczalnie biologiczne) lub PN EN 12566-1 (prefabrykowane osadniki gnilne, czyli samodzielne osadniki gnilne wykorzystywane w tzw. oczyszczalniach drenażowych), </w:t>
      </w:r>
      <w:r w:rsidRPr="009D6FA4">
        <w:rPr>
          <w:rFonts w:ascii="Times New Roman" w:eastAsia="Times New Roman" w:hAnsi="Times New Roman" w:cs="Times New Roman"/>
          <w:b/>
          <w:bCs/>
          <w:color w:val="000000"/>
          <w:sz w:val="24"/>
          <w:szCs w:val="24"/>
          <w:lang w:eastAsia="pl-PL"/>
        </w:rPr>
        <w:t>producent ma obowiązek wydać wraz z wyrobem budowlanym deklarację właściwości użytkowych</w:t>
      </w:r>
      <w:r w:rsidRPr="00C95F50">
        <w:rPr>
          <w:rFonts w:ascii="Times New Roman" w:eastAsia="Times New Roman" w:hAnsi="Times New Roman" w:cs="Times New Roman"/>
          <w:color w:val="000000"/>
          <w:sz w:val="24"/>
          <w:szCs w:val="24"/>
          <w:lang w:eastAsia="pl-PL"/>
        </w:rPr>
        <w:t xml:space="preserve"> (oznakowaną znakiem CE) z odpowiednią normą zharmonizowaną. </w:t>
      </w:r>
    </w:p>
    <w:p w14:paraId="7D33926D" w14:textId="77777777"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Szamba ekologiczne (zbiorniki bezodpływowe) nie podlegają pod zharmonizowaną normę i w ich przypadku producent musi uzyskać aprobatę techniczną, a od 1 stycznia 2017r krajową ocenę techniczną i na jej podstawie wydać wraz z wyrobem budowlanym, oznakowaną znakiem budowlanym „B”, </w:t>
      </w:r>
      <w:r w:rsidRPr="009D6FA4">
        <w:rPr>
          <w:rFonts w:ascii="Times New Roman" w:eastAsia="Times New Roman" w:hAnsi="Times New Roman" w:cs="Times New Roman"/>
          <w:b/>
          <w:bCs/>
          <w:color w:val="000000"/>
          <w:sz w:val="24"/>
          <w:szCs w:val="24"/>
          <w:lang w:eastAsia="pl-PL"/>
        </w:rPr>
        <w:t>deklarację zgodności z aprobatą techniczną lub krajową deklarację właściwości użytkowych z krajową oceną techniczną</w:t>
      </w:r>
      <w:r w:rsidRPr="00C95F50">
        <w:rPr>
          <w:rFonts w:ascii="Times New Roman" w:eastAsia="Times New Roman" w:hAnsi="Times New Roman" w:cs="Times New Roman"/>
          <w:color w:val="000000"/>
          <w:sz w:val="24"/>
          <w:szCs w:val="24"/>
          <w:lang w:eastAsia="pl-PL"/>
        </w:rPr>
        <w:t xml:space="preserve">. </w:t>
      </w:r>
    </w:p>
    <w:p w14:paraId="3E8564F9" w14:textId="37EE88FC"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Dodatkowo oczyszczalnia ścieków, jak również szambo, muszą mieć umieszczone przez producenta właściwości użytkowe wyrobu budowlanego oraz odpowiednie oznakowanie (CE lub znak budowlany „B”) np. w formie tabliczki znamionowej. </w:t>
      </w:r>
    </w:p>
    <w:p w14:paraId="1E7F6FC3" w14:textId="77777777"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9D6FA4">
        <w:rPr>
          <w:rFonts w:ascii="Times New Roman" w:eastAsia="Times New Roman" w:hAnsi="Times New Roman" w:cs="Times New Roman"/>
          <w:b/>
          <w:bCs/>
          <w:color w:val="000000"/>
          <w:sz w:val="24"/>
          <w:szCs w:val="24"/>
          <w:lang w:eastAsia="pl-PL"/>
        </w:rPr>
        <w:t xml:space="preserve">Wszystkie wyroby bez powyższych dokumentów, są wprowadzane do obrotu nielegalnie </w:t>
      </w:r>
      <w:r w:rsidRPr="00C95F50">
        <w:rPr>
          <w:rFonts w:ascii="Times New Roman" w:eastAsia="Times New Roman" w:hAnsi="Times New Roman" w:cs="Times New Roman"/>
          <w:color w:val="000000"/>
          <w:sz w:val="24"/>
          <w:szCs w:val="24"/>
          <w:lang w:eastAsia="pl-PL"/>
        </w:rPr>
        <w:t xml:space="preserve">i zakup produktu bez wymaganych przepisami dokumentów wyrobu </w:t>
      </w:r>
      <w:r w:rsidRPr="00C95F50">
        <w:rPr>
          <w:rFonts w:ascii="Times New Roman" w:eastAsia="Times New Roman" w:hAnsi="Times New Roman" w:cs="Times New Roman"/>
          <w:color w:val="000000"/>
          <w:sz w:val="24"/>
          <w:szCs w:val="24"/>
          <w:lang w:eastAsia="pl-PL"/>
        </w:rPr>
        <w:lastRenderedPageBreak/>
        <w:t>budowlanego wydawanych przez producenta (ww. deklaracje) może być przyczyną problemów z formalizacją budowy tematycznych obiektów budowlanych oraz legalnym ich użytkowaniem. </w:t>
      </w:r>
    </w:p>
    <w:p w14:paraId="19EF5460" w14:textId="77777777" w:rsid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Przykładami certyfikowanych wyrobów budowlanych </w:t>
      </w:r>
      <w:r w:rsidRPr="009D6FA4">
        <w:rPr>
          <w:rFonts w:ascii="Times New Roman" w:eastAsia="Times New Roman" w:hAnsi="Times New Roman" w:cs="Times New Roman"/>
          <w:b/>
          <w:bCs/>
          <w:color w:val="000000"/>
          <w:sz w:val="24"/>
          <w:szCs w:val="24"/>
          <w:lang w:eastAsia="pl-PL"/>
        </w:rPr>
        <w:t>spełniających wszystkie obecnie obowiązujące przepisy</w:t>
      </w:r>
      <w:r w:rsidRPr="00C95F50">
        <w:rPr>
          <w:rFonts w:ascii="Times New Roman" w:eastAsia="Times New Roman" w:hAnsi="Times New Roman" w:cs="Times New Roman"/>
          <w:color w:val="000000"/>
          <w:sz w:val="24"/>
          <w:szCs w:val="24"/>
          <w:lang w:eastAsia="pl-PL"/>
        </w:rPr>
        <w:t xml:space="preserve"> są bezprądowa oczyszczalnia</w:t>
      </w:r>
      <w:r w:rsidRPr="00C95F50">
        <w:rPr>
          <w:rFonts w:ascii="Times New Roman" w:eastAsia="Times New Roman" w:hAnsi="Times New Roman" w:cs="Times New Roman"/>
          <w:sz w:val="24"/>
          <w:szCs w:val="24"/>
          <w:lang w:eastAsia="pl-PL"/>
        </w:rPr>
        <w:t xml:space="preserve"> </w:t>
      </w:r>
      <w:hyperlink r:id="rId39" w:history="1">
        <w:proofErr w:type="spellStart"/>
        <w:r w:rsidRPr="009D6FA4">
          <w:rPr>
            <w:rFonts w:ascii="Times New Roman" w:eastAsia="Times New Roman" w:hAnsi="Times New Roman" w:cs="Times New Roman"/>
            <w:color w:val="0000FF"/>
            <w:sz w:val="24"/>
            <w:szCs w:val="24"/>
            <w:u w:val="single"/>
            <w:lang w:eastAsia="pl-PL"/>
          </w:rPr>
          <w:t>Monoblock</w:t>
        </w:r>
        <w:proofErr w:type="spellEnd"/>
        <w:r w:rsidRPr="009D6FA4">
          <w:rPr>
            <w:rFonts w:ascii="Times New Roman" w:eastAsia="Times New Roman" w:hAnsi="Times New Roman" w:cs="Times New Roman"/>
            <w:color w:val="0000FF"/>
            <w:sz w:val="24"/>
            <w:szCs w:val="24"/>
            <w:u w:val="single"/>
            <w:lang w:eastAsia="pl-PL"/>
          </w:rPr>
          <w:t xml:space="preserve"> firmy </w:t>
        </w:r>
        <w:proofErr w:type="spellStart"/>
        <w:r w:rsidRPr="009D6FA4">
          <w:rPr>
            <w:rFonts w:ascii="Times New Roman" w:eastAsia="Times New Roman" w:hAnsi="Times New Roman" w:cs="Times New Roman"/>
            <w:color w:val="0000FF"/>
            <w:sz w:val="24"/>
            <w:szCs w:val="24"/>
            <w:u w:val="single"/>
            <w:lang w:eastAsia="pl-PL"/>
          </w:rPr>
          <w:t>Biorock</w:t>
        </w:r>
        <w:proofErr w:type="spellEnd"/>
      </w:hyperlink>
      <w:r w:rsidRPr="00C95F50">
        <w:rPr>
          <w:rFonts w:ascii="Times New Roman" w:eastAsia="Times New Roman" w:hAnsi="Times New Roman" w:cs="Times New Roman"/>
          <w:sz w:val="24"/>
          <w:szCs w:val="24"/>
          <w:lang w:eastAsia="pl-PL"/>
        </w:rPr>
        <w:t xml:space="preserve">, </w:t>
      </w:r>
      <w:r w:rsidRPr="00C95F50">
        <w:rPr>
          <w:rFonts w:ascii="Times New Roman" w:eastAsia="Times New Roman" w:hAnsi="Times New Roman" w:cs="Times New Roman"/>
          <w:color w:val="000000"/>
          <w:sz w:val="24"/>
          <w:szCs w:val="24"/>
          <w:lang w:eastAsia="pl-PL"/>
        </w:rPr>
        <w:t>oczyszczalnia w technologii SBR</w:t>
      </w:r>
      <w:r w:rsidRPr="00C95F50">
        <w:rPr>
          <w:rFonts w:ascii="Times New Roman" w:eastAsia="Times New Roman" w:hAnsi="Times New Roman" w:cs="Times New Roman"/>
          <w:sz w:val="24"/>
          <w:szCs w:val="24"/>
          <w:lang w:eastAsia="pl-PL"/>
        </w:rPr>
        <w:t xml:space="preserve"> – </w:t>
      </w:r>
      <w:hyperlink r:id="rId40" w:history="1">
        <w:r w:rsidRPr="009D6FA4">
          <w:rPr>
            <w:rFonts w:ascii="Times New Roman" w:eastAsia="Times New Roman" w:hAnsi="Times New Roman" w:cs="Times New Roman"/>
            <w:color w:val="0000FF"/>
            <w:sz w:val="24"/>
            <w:szCs w:val="24"/>
            <w:u w:val="single"/>
            <w:lang w:eastAsia="pl-PL"/>
          </w:rPr>
          <w:t xml:space="preserve">ZBS-C firmy </w:t>
        </w:r>
        <w:proofErr w:type="spellStart"/>
        <w:r w:rsidRPr="009D6FA4">
          <w:rPr>
            <w:rFonts w:ascii="Times New Roman" w:eastAsia="Times New Roman" w:hAnsi="Times New Roman" w:cs="Times New Roman"/>
            <w:color w:val="0000FF"/>
            <w:sz w:val="24"/>
            <w:szCs w:val="24"/>
            <w:u w:val="single"/>
            <w:lang w:eastAsia="pl-PL"/>
          </w:rPr>
          <w:t>Wobet-Hydret</w:t>
        </w:r>
        <w:proofErr w:type="spellEnd"/>
      </w:hyperlink>
      <w:r w:rsidRPr="00C95F50">
        <w:rPr>
          <w:rFonts w:ascii="Times New Roman" w:eastAsia="Times New Roman" w:hAnsi="Times New Roman" w:cs="Times New Roman"/>
          <w:sz w:val="24"/>
          <w:szCs w:val="24"/>
          <w:lang w:eastAsia="pl-PL"/>
        </w:rPr>
        <w:t xml:space="preserve"> </w:t>
      </w:r>
      <w:r w:rsidRPr="00C95F50">
        <w:rPr>
          <w:rFonts w:ascii="Times New Roman" w:eastAsia="Times New Roman" w:hAnsi="Times New Roman" w:cs="Times New Roman"/>
          <w:color w:val="000000"/>
          <w:sz w:val="24"/>
          <w:szCs w:val="24"/>
          <w:lang w:eastAsia="pl-PL"/>
        </w:rPr>
        <w:t>oraz oczyszczalnia hybrydowa</w:t>
      </w:r>
      <w:r w:rsidRPr="00C95F50">
        <w:rPr>
          <w:rFonts w:ascii="Times New Roman" w:eastAsia="Times New Roman" w:hAnsi="Times New Roman" w:cs="Times New Roman"/>
          <w:sz w:val="24"/>
          <w:szCs w:val="24"/>
          <w:lang w:eastAsia="pl-PL"/>
        </w:rPr>
        <w:t xml:space="preserve"> </w:t>
      </w:r>
      <w:hyperlink r:id="rId41" w:history="1">
        <w:r w:rsidRPr="009D6FA4">
          <w:rPr>
            <w:rFonts w:ascii="Times New Roman" w:eastAsia="Times New Roman" w:hAnsi="Times New Roman" w:cs="Times New Roman"/>
            <w:color w:val="0000FF"/>
            <w:sz w:val="24"/>
            <w:szCs w:val="24"/>
            <w:u w:val="single"/>
            <w:lang w:eastAsia="pl-PL"/>
          </w:rPr>
          <w:t xml:space="preserve">FEL firmy </w:t>
        </w:r>
        <w:proofErr w:type="spellStart"/>
        <w:r w:rsidRPr="009D6FA4">
          <w:rPr>
            <w:rFonts w:ascii="Times New Roman" w:eastAsia="Times New Roman" w:hAnsi="Times New Roman" w:cs="Times New Roman"/>
            <w:color w:val="0000FF"/>
            <w:sz w:val="24"/>
            <w:szCs w:val="24"/>
            <w:u w:val="single"/>
            <w:lang w:eastAsia="pl-PL"/>
          </w:rPr>
          <w:t>Feliksnavis</w:t>
        </w:r>
        <w:proofErr w:type="spellEnd"/>
      </w:hyperlink>
      <w:r w:rsidRPr="00C95F50">
        <w:rPr>
          <w:rFonts w:ascii="Times New Roman" w:eastAsia="Times New Roman" w:hAnsi="Times New Roman" w:cs="Times New Roman"/>
          <w:sz w:val="24"/>
          <w:szCs w:val="24"/>
          <w:lang w:eastAsia="pl-PL"/>
        </w:rPr>
        <w:t>.</w:t>
      </w:r>
    </w:p>
    <w:p w14:paraId="0D8493C3" w14:textId="77777777" w:rsidR="00C82FC8" w:rsidRPr="00C95F50" w:rsidRDefault="00C82FC8" w:rsidP="00C82FC8">
      <w:pPr>
        <w:spacing w:after="0" w:line="240" w:lineRule="auto"/>
        <w:ind w:left="426"/>
        <w:jc w:val="both"/>
        <w:rPr>
          <w:rFonts w:ascii="Times New Roman" w:eastAsia="Times New Roman" w:hAnsi="Times New Roman" w:cs="Times New Roman"/>
          <w:sz w:val="24"/>
          <w:szCs w:val="24"/>
          <w:lang w:eastAsia="pl-PL"/>
        </w:rPr>
      </w:pPr>
    </w:p>
    <w:p w14:paraId="32254BC0" w14:textId="79541AC0" w:rsidR="00C95F50" w:rsidRPr="00C95F50" w:rsidRDefault="00C95F50" w:rsidP="00C82FC8">
      <w:pPr>
        <w:spacing w:after="0" w:line="240" w:lineRule="auto"/>
        <w:ind w:left="426" w:hanging="426"/>
        <w:jc w:val="both"/>
        <w:outlineLvl w:val="2"/>
        <w:rPr>
          <w:rFonts w:ascii="Times New Roman" w:eastAsia="Times New Roman" w:hAnsi="Times New Roman" w:cs="Times New Roman"/>
          <w:b/>
          <w:bCs/>
          <w:sz w:val="24"/>
          <w:szCs w:val="24"/>
          <w:lang w:eastAsia="pl-PL"/>
        </w:rPr>
      </w:pPr>
      <w:r w:rsidRPr="00C95F50">
        <w:rPr>
          <w:rFonts w:ascii="Times New Roman" w:eastAsia="Times New Roman" w:hAnsi="Times New Roman" w:cs="Times New Roman"/>
          <w:b/>
          <w:bCs/>
          <w:color w:val="000000"/>
          <w:sz w:val="24"/>
          <w:szCs w:val="24"/>
          <w:lang w:eastAsia="pl-PL"/>
        </w:rPr>
        <w:t xml:space="preserve">4.4 </w:t>
      </w:r>
      <w:r w:rsidR="000258D6">
        <w:rPr>
          <w:rFonts w:ascii="Times New Roman" w:eastAsia="Times New Roman" w:hAnsi="Times New Roman" w:cs="Times New Roman"/>
          <w:b/>
          <w:bCs/>
          <w:color w:val="000000"/>
          <w:sz w:val="24"/>
          <w:szCs w:val="24"/>
          <w:lang w:eastAsia="pl-PL"/>
        </w:rPr>
        <w:t>O</w:t>
      </w:r>
      <w:r w:rsidRPr="00C95F50">
        <w:rPr>
          <w:rFonts w:ascii="Times New Roman" w:eastAsia="Times New Roman" w:hAnsi="Times New Roman" w:cs="Times New Roman"/>
          <w:b/>
          <w:bCs/>
          <w:color w:val="000000"/>
          <w:sz w:val="24"/>
          <w:szCs w:val="24"/>
          <w:lang w:eastAsia="pl-PL"/>
        </w:rPr>
        <w:t>czyszczalnia ścieków lub szambo ekologiczne – pozwolenie na budowę czy tylko zgłoszenie budowy?</w:t>
      </w:r>
    </w:p>
    <w:p w14:paraId="5BD7C928" w14:textId="5FC40787"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Zgodnie z art. 29 ust 1 pkt </w:t>
      </w:r>
      <w:r w:rsidR="000258D6">
        <w:rPr>
          <w:rFonts w:ascii="Times New Roman" w:eastAsia="Times New Roman" w:hAnsi="Times New Roman" w:cs="Times New Roman"/>
          <w:color w:val="000000"/>
          <w:sz w:val="24"/>
          <w:szCs w:val="24"/>
          <w:lang w:eastAsia="pl-PL"/>
        </w:rPr>
        <w:t xml:space="preserve">5 </w:t>
      </w:r>
      <w:r w:rsidRPr="000258D6">
        <w:rPr>
          <w:rFonts w:ascii="Times New Roman" w:eastAsia="Times New Roman" w:hAnsi="Times New Roman" w:cs="Times New Roman"/>
          <w:color w:val="000000"/>
          <w:sz w:val="24"/>
          <w:szCs w:val="24"/>
          <w:lang w:eastAsia="pl-PL"/>
        </w:rPr>
        <w:t xml:space="preserve">i </w:t>
      </w:r>
      <w:r w:rsidR="000258D6" w:rsidRPr="000258D6">
        <w:rPr>
          <w:rFonts w:ascii="Times New Roman" w:eastAsia="Times New Roman" w:hAnsi="Times New Roman" w:cs="Times New Roman"/>
          <w:color w:val="000000"/>
          <w:sz w:val="24"/>
          <w:szCs w:val="24"/>
          <w:lang w:eastAsia="pl-PL"/>
        </w:rPr>
        <w:t>6</w:t>
      </w:r>
      <w:r w:rsidRPr="00C95F50">
        <w:rPr>
          <w:rFonts w:ascii="Times New Roman" w:eastAsia="Times New Roman" w:hAnsi="Times New Roman" w:cs="Times New Roman"/>
          <w:color w:val="000000"/>
          <w:sz w:val="24"/>
          <w:szCs w:val="24"/>
          <w:lang w:eastAsia="pl-PL"/>
        </w:rPr>
        <w:t xml:space="preserve"> ustawy Prawo budowlane (</w:t>
      </w:r>
      <w:hyperlink r:id="rId42" w:tgtFrame="_blank" w:history="1">
        <w:r w:rsidRPr="009D6FA4">
          <w:rPr>
            <w:rFonts w:ascii="Times New Roman" w:eastAsia="Times New Roman" w:hAnsi="Times New Roman" w:cs="Times New Roman"/>
            <w:color w:val="0000FF"/>
            <w:sz w:val="24"/>
            <w:szCs w:val="24"/>
            <w:u w:val="single"/>
            <w:lang w:eastAsia="pl-PL"/>
          </w:rPr>
          <w:t xml:space="preserve">Dz.U. </w:t>
        </w:r>
        <w:r w:rsidR="000258D6">
          <w:rPr>
            <w:rFonts w:ascii="Times New Roman" w:eastAsia="Times New Roman" w:hAnsi="Times New Roman" w:cs="Times New Roman"/>
            <w:color w:val="0000FF"/>
            <w:sz w:val="24"/>
            <w:szCs w:val="24"/>
            <w:u w:val="single"/>
            <w:lang w:eastAsia="pl-PL"/>
          </w:rPr>
          <w:t>2020</w:t>
        </w:r>
        <w:r w:rsidRPr="009D6FA4">
          <w:rPr>
            <w:rFonts w:ascii="Times New Roman" w:eastAsia="Times New Roman" w:hAnsi="Times New Roman" w:cs="Times New Roman"/>
            <w:color w:val="0000FF"/>
            <w:sz w:val="24"/>
            <w:szCs w:val="24"/>
            <w:u w:val="single"/>
            <w:lang w:eastAsia="pl-PL"/>
          </w:rPr>
          <w:t xml:space="preserve"> poz. </w:t>
        </w:r>
        <w:r w:rsidR="000258D6">
          <w:rPr>
            <w:rFonts w:ascii="Times New Roman" w:eastAsia="Times New Roman" w:hAnsi="Times New Roman" w:cs="Times New Roman"/>
            <w:color w:val="0000FF"/>
            <w:sz w:val="24"/>
            <w:szCs w:val="24"/>
            <w:u w:val="single"/>
            <w:lang w:eastAsia="pl-PL"/>
          </w:rPr>
          <w:t>1333</w:t>
        </w:r>
      </w:hyperlink>
      <w:r w:rsidRPr="00C95F50">
        <w:rPr>
          <w:rFonts w:ascii="Times New Roman" w:eastAsia="Times New Roman" w:hAnsi="Times New Roman" w:cs="Times New Roman"/>
          <w:color w:val="000000"/>
          <w:sz w:val="24"/>
          <w:szCs w:val="24"/>
          <w:lang w:eastAsia="pl-PL"/>
        </w:rPr>
        <w:t xml:space="preserve"> ) budowa wybranych obiektów nie wymaga pozwolenia na budowę, a jedynie </w:t>
      </w:r>
      <w:r w:rsidRPr="009D6FA4">
        <w:rPr>
          <w:rFonts w:ascii="Times New Roman" w:eastAsia="Times New Roman" w:hAnsi="Times New Roman" w:cs="Times New Roman"/>
          <w:b/>
          <w:bCs/>
          <w:color w:val="000000"/>
          <w:sz w:val="24"/>
          <w:szCs w:val="24"/>
          <w:lang w:eastAsia="pl-PL"/>
        </w:rPr>
        <w:t xml:space="preserve">zgłoszenia do organu administracji architektoniczno-budowlanej </w:t>
      </w:r>
      <w:r w:rsidRPr="00C95F50">
        <w:rPr>
          <w:rFonts w:ascii="Times New Roman" w:eastAsia="Times New Roman" w:hAnsi="Times New Roman" w:cs="Times New Roman"/>
          <w:color w:val="000000"/>
          <w:sz w:val="24"/>
          <w:szCs w:val="24"/>
          <w:lang w:eastAsia="pl-PL"/>
        </w:rPr>
        <w:t>(art. 30 ust 1 pkt 1. ustawy Prawo budowlane – </w:t>
      </w:r>
      <w:hyperlink r:id="rId43" w:tgtFrame="_blank" w:history="1">
        <w:r w:rsidRPr="009D6FA4">
          <w:rPr>
            <w:rFonts w:ascii="Times New Roman" w:eastAsia="Times New Roman" w:hAnsi="Times New Roman" w:cs="Times New Roman"/>
            <w:color w:val="0000FF"/>
            <w:sz w:val="24"/>
            <w:szCs w:val="24"/>
            <w:u w:val="single"/>
            <w:lang w:eastAsia="pl-PL"/>
          </w:rPr>
          <w:t xml:space="preserve">Dz.U. </w:t>
        </w:r>
        <w:r w:rsidR="000258D6">
          <w:rPr>
            <w:rFonts w:ascii="Times New Roman" w:eastAsia="Times New Roman" w:hAnsi="Times New Roman" w:cs="Times New Roman"/>
            <w:color w:val="0000FF"/>
            <w:sz w:val="24"/>
            <w:szCs w:val="24"/>
            <w:u w:val="single"/>
            <w:lang w:eastAsia="pl-PL"/>
          </w:rPr>
          <w:t>2020</w:t>
        </w:r>
        <w:r w:rsidRPr="009D6FA4">
          <w:rPr>
            <w:rFonts w:ascii="Times New Roman" w:eastAsia="Times New Roman" w:hAnsi="Times New Roman" w:cs="Times New Roman"/>
            <w:color w:val="0000FF"/>
            <w:sz w:val="24"/>
            <w:szCs w:val="24"/>
            <w:u w:val="single"/>
            <w:lang w:eastAsia="pl-PL"/>
          </w:rPr>
          <w:t xml:space="preserve"> poz. </w:t>
        </w:r>
        <w:r w:rsidR="000258D6">
          <w:rPr>
            <w:rFonts w:ascii="Times New Roman" w:eastAsia="Times New Roman" w:hAnsi="Times New Roman" w:cs="Times New Roman"/>
            <w:color w:val="0000FF"/>
            <w:sz w:val="24"/>
            <w:szCs w:val="24"/>
            <w:u w:val="single"/>
            <w:lang w:eastAsia="pl-PL"/>
          </w:rPr>
          <w:t>1333</w:t>
        </w:r>
      </w:hyperlink>
      <w:r w:rsidRPr="00C95F50">
        <w:rPr>
          <w:rFonts w:ascii="Times New Roman" w:eastAsia="Times New Roman" w:hAnsi="Times New Roman" w:cs="Times New Roman"/>
          <w:color w:val="000000"/>
          <w:sz w:val="24"/>
          <w:szCs w:val="24"/>
          <w:lang w:eastAsia="pl-PL"/>
        </w:rPr>
        <w:t>)</w:t>
      </w:r>
    </w:p>
    <w:p w14:paraId="004CFD85" w14:textId="0D033B83"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Pod powyższe zapisy podlega </w:t>
      </w:r>
      <w:r w:rsidRPr="009D6FA4">
        <w:rPr>
          <w:rFonts w:ascii="Times New Roman" w:eastAsia="Times New Roman" w:hAnsi="Times New Roman" w:cs="Times New Roman"/>
          <w:b/>
          <w:bCs/>
          <w:color w:val="000000"/>
          <w:sz w:val="24"/>
          <w:szCs w:val="24"/>
          <w:lang w:eastAsia="pl-PL"/>
        </w:rPr>
        <w:t>oczyszczalnia ścieków o wydajności do 7,5 m</w:t>
      </w:r>
      <w:r w:rsidRPr="009D6FA4">
        <w:rPr>
          <w:rFonts w:ascii="Times New Roman" w:eastAsia="Times New Roman" w:hAnsi="Times New Roman" w:cs="Times New Roman"/>
          <w:b/>
          <w:bCs/>
          <w:color w:val="000000"/>
          <w:sz w:val="24"/>
          <w:szCs w:val="24"/>
          <w:vertAlign w:val="superscript"/>
          <w:lang w:eastAsia="pl-PL"/>
        </w:rPr>
        <w:t>3</w:t>
      </w:r>
      <w:r w:rsidRPr="009D6FA4">
        <w:rPr>
          <w:rFonts w:ascii="Times New Roman" w:eastAsia="Times New Roman" w:hAnsi="Times New Roman" w:cs="Times New Roman"/>
          <w:b/>
          <w:bCs/>
          <w:color w:val="000000"/>
          <w:sz w:val="24"/>
          <w:szCs w:val="24"/>
          <w:lang w:eastAsia="pl-PL"/>
        </w:rPr>
        <w:t>/d</w:t>
      </w:r>
      <w:r w:rsidRPr="00C95F50">
        <w:rPr>
          <w:rFonts w:ascii="Times New Roman" w:eastAsia="Times New Roman" w:hAnsi="Times New Roman" w:cs="Times New Roman"/>
          <w:color w:val="000000"/>
          <w:sz w:val="24"/>
          <w:szCs w:val="24"/>
          <w:lang w:eastAsia="pl-PL"/>
        </w:rPr>
        <w:t xml:space="preserve"> oraz </w:t>
      </w:r>
      <w:r w:rsidRPr="009D6FA4">
        <w:rPr>
          <w:rFonts w:ascii="Times New Roman" w:eastAsia="Times New Roman" w:hAnsi="Times New Roman" w:cs="Times New Roman"/>
          <w:b/>
          <w:bCs/>
          <w:color w:val="000000"/>
          <w:sz w:val="24"/>
          <w:szCs w:val="24"/>
          <w:lang w:eastAsia="pl-PL"/>
        </w:rPr>
        <w:t>zbiornik bezodpływowy na nieczystości ciekłe  o pojemności do 10m</w:t>
      </w:r>
      <w:r w:rsidRPr="009D6FA4">
        <w:rPr>
          <w:rFonts w:ascii="Times New Roman" w:eastAsia="Times New Roman" w:hAnsi="Times New Roman" w:cs="Times New Roman"/>
          <w:b/>
          <w:bCs/>
          <w:color w:val="000000"/>
          <w:sz w:val="24"/>
          <w:szCs w:val="24"/>
          <w:vertAlign w:val="superscript"/>
          <w:lang w:eastAsia="pl-PL"/>
        </w:rPr>
        <w:t>3</w:t>
      </w:r>
      <w:r w:rsidRPr="00C95F50">
        <w:rPr>
          <w:rFonts w:ascii="Times New Roman" w:eastAsia="Times New Roman" w:hAnsi="Times New Roman" w:cs="Times New Roman"/>
          <w:color w:val="000000"/>
          <w:sz w:val="24"/>
          <w:szCs w:val="24"/>
          <w:lang w:eastAsia="pl-PL"/>
        </w:rPr>
        <w:t xml:space="preserve">. </w:t>
      </w:r>
    </w:p>
    <w:p w14:paraId="54CF3BD4" w14:textId="77777777" w:rsidR="00C82FC8" w:rsidRPr="00C95F50" w:rsidRDefault="00C82FC8" w:rsidP="00C82FC8">
      <w:pPr>
        <w:spacing w:after="0" w:line="240" w:lineRule="auto"/>
        <w:ind w:left="426"/>
        <w:jc w:val="both"/>
        <w:rPr>
          <w:rFonts w:ascii="Times New Roman" w:eastAsia="Times New Roman" w:hAnsi="Times New Roman" w:cs="Times New Roman"/>
          <w:sz w:val="24"/>
          <w:szCs w:val="24"/>
          <w:lang w:eastAsia="pl-PL"/>
        </w:rPr>
      </w:pPr>
    </w:p>
    <w:p w14:paraId="2D3712BA" w14:textId="6B9E6127" w:rsidR="00C95F50" w:rsidRPr="00C95F50" w:rsidRDefault="00C95F50" w:rsidP="00C82FC8">
      <w:pPr>
        <w:spacing w:after="0" w:line="240" w:lineRule="auto"/>
        <w:ind w:left="993" w:hanging="567"/>
        <w:jc w:val="both"/>
        <w:outlineLvl w:val="3"/>
        <w:rPr>
          <w:rFonts w:ascii="Times New Roman" w:eastAsia="Times New Roman" w:hAnsi="Times New Roman" w:cs="Times New Roman"/>
          <w:b/>
          <w:bCs/>
          <w:sz w:val="24"/>
          <w:szCs w:val="24"/>
          <w:lang w:eastAsia="pl-PL"/>
        </w:rPr>
      </w:pPr>
      <w:r w:rsidRPr="00C95F50">
        <w:rPr>
          <w:rFonts w:ascii="Times New Roman" w:eastAsia="Times New Roman" w:hAnsi="Times New Roman" w:cs="Times New Roman"/>
          <w:b/>
          <w:bCs/>
          <w:color w:val="000000"/>
          <w:sz w:val="24"/>
          <w:szCs w:val="24"/>
          <w:lang w:eastAsia="pl-PL"/>
        </w:rPr>
        <w:t xml:space="preserve">4.4.1 </w:t>
      </w:r>
      <w:r w:rsidR="000258D6">
        <w:rPr>
          <w:rFonts w:ascii="Times New Roman" w:eastAsia="Times New Roman" w:hAnsi="Times New Roman" w:cs="Times New Roman"/>
          <w:b/>
          <w:bCs/>
          <w:color w:val="000000"/>
          <w:sz w:val="24"/>
          <w:szCs w:val="24"/>
          <w:lang w:eastAsia="pl-PL"/>
        </w:rPr>
        <w:t>O</w:t>
      </w:r>
      <w:r w:rsidRPr="00C95F50">
        <w:rPr>
          <w:rFonts w:ascii="Times New Roman" w:eastAsia="Times New Roman" w:hAnsi="Times New Roman" w:cs="Times New Roman"/>
          <w:b/>
          <w:bCs/>
          <w:color w:val="000000"/>
          <w:sz w:val="24"/>
          <w:szCs w:val="24"/>
          <w:lang w:eastAsia="pl-PL"/>
        </w:rPr>
        <w:t>czyszczalnia ścieków lub szambo ekologiczne – procedura zgłoszenia budowy.</w:t>
      </w:r>
    </w:p>
    <w:p w14:paraId="34D633D3" w14:textId="7D665306" w:rsidR="00C95F50" w:rsidRPr="00C95F50" w:rsidRDefault="00C95F50" w:rsidP="00C82FC8">
      <w:pPr>
        <w:spacing w:after="0" w:line="240" w:lineRule="auto"/>
        <w:ind w:left="993"/>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Zgłoszenie na budowę </w:t>
      </w:r>
      <w:r w:rsidR="000258D6">
        <w:rPr>
          <w:rFonts w:ascii="Times New Roman" w:eastAsia="Times New Roman" w:hAnsi="Times New Roman" w:cs="Times New Roman"/>
          <w:color w:val="000000"/>
          <w:sz w:val="24"/>
          <w:szCs w:val="24"/>
          <w:lang w:eastAsia="pl-PL"/>
        </w:rPr>
        <w:t>o</w:t>
      </w:r>
      <w:r w:rsidRPr="00C95F50">
        <w:rPr>
          <w:rFonts w:ascii="Times New Roman" w:eastAsia="Times New Roman" w:hAnsi="Times New Roman" w:cs="Times New Roman"/>
          <w:color w:val="000000"/>
          <w:sz w:val="24"/>
          <w:szCs w:val="24"/>
          <w:lang w:eastAsia="pl-PL"/>
        </w:rPr>
        <w:t xml:space="preserve">czyszczalni ścieków lub szamb wraz </w:t>
      </w:r>
      <w:r w:rsidR="00C82FC8">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z załącznikami należy złożyć w starostwie powiatowym lub w przypadku miasta na prawach powiatu – w urzędzie miasta, właściwego ze względu na lokalizację inwestycji.</w:t>
      </w:r>
    </w:p>
    <w:p w14:paraId="188EFFB8" w14:textId="77777777" w:rsidR="00C95F50" w:rsidRPr="00C95F50" w:rsidRDefault="00C95F50" w:rsidP="00C82FC8">
      <w:pPr>
        <w:spacing w:after="0" w:line="240" w:lineRule="auto"/>
        <w:ind w:left="993"/>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W formularzu zgłoszenia budowy (umieszczony na stronie urzędu) należy określić m.in. rodzaj obiektu, lokalizację, zakres i sposób wykonania budowy oraz wskazać termin rozpoczęcia prac budowlanych (nie krótszy niż 21 dni od dnia złożenia zgłoszenia do urzędu).</w:t>
      </w:r>
    </w:p>
    <w:p w14:paraId="40F4F60F" w14:textId="51FBDDBE" w:rsidR="00C95F50" w:rsidRPr="00C95F50" w:rsidRDefault="00C95F50" w:rsidP="00C82FC8">
      <w:pPr>
        <w:spacing w:after="0" w:line="240" w:lineRule="auto"/>
        <w:ind w:left="993"/>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Ponieważ w przepisach jednoznacznie </w:t>
      </w:r>
      <w:r w:rsidRPr="000258D6">
        <w:rPr>
          <w:rFonts w:ascii="Times New Roman" w:eastAsia="Times New Roman" w:hAnsi="Times New Roman" w:cs="Times New Roman"/>
          <w:color w:val="000000"/>
          <w:sz w:val="24"/>
          <w:szCs w:val="24"/>
          <w:u w:val="single"/>
          <w:lang w:eastAsia="pl-PL"/>
        </w:rPr>
        <w:t xml:space="preserve">nie są określone </w:t>
      </w:r>
      <w:r w:rsidRPr="00C95F50">
        <w:rPr>
          <w:rFonts w:ascii="Times New Roman" w:eastAsia="Times New Roman" w:hAnsi="Times New Roman" w:cs="Times New Roman"/>
          <w:color w:val="000000"/>
          <w:sz w:val="24"/>
          <w:szCs w:val="24"/>
          <w:lang w:eastAsia="pl-PL"/>
        </w:rPr>
        <w:t>wymagane dokumenty jakie należy składać w przypadku zgłaszania oczyszczalni ścieków lub zbiornika bezodpływowego, to indywidualna interpretacja przepisów przez urzędników w rożnych miejscach kraju powoduje konieczność składania wraz ze zgłoszeniem różnych dokumentów, które np. w gminie sąsiedniej nie są wymagane.</w:t>
      </w:r>
    </w:p>
    <w:p w14:paraId="10906A7B" w14:textId="77777777" w:rsidR="00C95F50" w:rsidRPr="00C95F50" w:rsidRDefault="00C95F50" w:rsidP="00C82FC8">
      <w:pPr>
        <w:spacing w:after="0" w:line="240" w:lineRule="auto"/>
        <w:ind w:left="993"/>
        <w:jc w:val="both"/>
        <w:rPr>
          <w:rFonts w:ascii="Times New Roman" w:eastAsia="Times New Roman" w:hAnsi="Times New Roman" w:cs="Times New Roman"/>
          <w:sz w:val="24"/>
          <w:szCs w:val="24"/>
          <w:lang w:eastAsia="pl-PL"/>
        </w:rPr>
      </w:pPr>
      <w:r w:rsidRPr="009D6FA4">
        <w:rPr>
          <w:rFonts w:ascii="Times New Roman" w:eastAsia="Times New Roman" w:hAnsi="Times New Roman" w:cs="Times New Roman"/>
          <w:b/>
          <w:bCs/>
          <w:color w:val="000000"/>
          <w:sz w:val="24"/>
          <w:szCs w:val="24"/>
          <w:lang w:eastAsia="pl-PL"/>
        </w:rPr>
        <w:t>Lista dokumentów, które najczęściej należy dołączyć do zgłoszenia budowy:</w:t>
      </w:r>
    </w:p>
    <w:p w14:paraId="0F5199AC" w14:textId="77777777" w:rsidR="00C95F50" w:rsidRPr="00C95F50" w:rsidRDefault="00C95F50" w:rsidP="00C82FC8">
      <w:pPr>
        <w:numPr>
          <w:ilvl w:val="0"/>
          <w:numId w:val="7"/>
        </w:numPr>
        <w:spacing w:after="0" w:line="240" w:lineRule="auto"/>
        <w:ind w:left="1440"/>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Oświadczenie o posiadanym prawie do dysponowania nieruchomością na cele budowlane (umieszczony na stronie urzędu)</w:t>
      </w:r>
    </w:p>
    <w:p w14:paraId="48811CAC" w14:textId="77777777" w:rsidR="00C95F50" w:rsidRPr="00C95F50" w:rsidRDefault="00C95F50" w:rsidP="00C82FC8">
      <w:pPr>
        <w:numPr>
          <w:ilvl w:val="0"/>
          <w:numId w:val="7"/>
        </w:numPr>
        <w:spacing w:after="0" w:line="240" w:lineRule="auto"/>
        <w:ind w:left="1440"/>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Szkic usytuowania obiektu budowlanego (tj. przyłącza kanalizacyjnego oraz zbiornika bezodpływowego lub zbiornika oczyszczalni wraz </w:t>
      </w:r>
      <w:r w:rsidR="00C82FC8">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 xml:space="preserve">z odprowadzeniem ścieku oczyszczonego do środowiska) na kopii mapy zasadniczej (opiniodawczej) wraz z opisem technicznym instalacji. Często jest wymagane aby powyższe opracowanie wykonane było przez projektanta </w:t>
      </w:r>
      <w:r w:rsidR="00C82FC8">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 xml:space="preserve">z uprawnieniami w specjalności instalacyjnej w zakresie sieci, instalacji </w:t>
      </w:r>
      <w:r w:rsidR="00C82FC8">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 xml:space="preserve">i urządzeń cieplnych, wentylacyjnych, gazowych, wodociągowych </w:t>
      </w:r>
      <w:r w:rsidR="00C82FC8">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i kanalizacyjnych.</w:t>
      </w:r>
    </w:p>
    <w:p w14:paraId="1C35CD60" w14:textId="77777777" w:rsidR="00C95F50" w:rsidRPr="00C95F50" w:rsidRDefault="00C95F50" w:rsidP="00C82FC8">
      <w:pPr>
        <w:numPr>
          <w:ilvl w:val="0"/>
          <w:numId w:val="7"/>
        </w:numPr>
        <w:spacing w:after="0" w:line="240" w:lineRule="auto"/>
        <w:ind w:left="1440"/>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Badania geotechniczne z uwzględnieniem najwyższego poziomu ewentualnie występujących wód gruntowych</w:t>
      </w:r>
    </w:p>
    <w:p w14:paraId="57149C03" w14:textId="77777777" w:rsidR="00C95F50" w:rsidRPr="00C95F50" w:rsidRDefault="00C95F50" w:rsidP="00C82FC8">
      <w:pPr>
        <w:numPr>
          <w:ilvl w:val="0"/>
          <w:numId w:val="7"/>
        </w:numPr>
        <w:spacing w:after="0" w:line="240" w:lineRule="auto"/>
        <w:ind w:left="1440"/>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Decyzję o warunkach zabudowy w przypadku braku miejscowego planu zagospodarowania przestrzennego</w:t>
      </w:r>
    </w:p>
    <w:p w14:paraId="4CB20B83" w14:textId="33AF3307" w:rsidR="00C95F50" w:rsidRPr="00C95F50" w:rsidRDefault="00C95F50" w:rsidP="00C82FC8">
      <w:pPr>
        <w:numPr>
          <w:ilvl w:val="0"/>
          <w:numId w:val="7"/>
        </w:numPr>
        <w:spacing w:after="0" w:line="240" w:lineRule="auto"/>
        <w:ind w:left="1440"/>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Pozwolenie wodnoprawne na wykonanie </w:t>
      </w:r>
      <w:r w:rsidR="000258D6" w:rsidRPr="00C95F50">
        <w:rPr>
          <w:rFonts w:ascii="Times New Roman" w:eastAsia="Times New Roman" w:hAnsi="Times New Roman" w:cs="Times New Roman"/>
          <w:color w:val="000000"/>
          <w:sz w:val="24"/>
          <w:szCs w:val="24"/>
          <w:lang w:eastAsia="pl-PL"/>
        </w:rPr>
        <w:t>urządzenia</w:t>
      </w:r>
      <w:r w:rsidRPr="00C95F50">
        <w:rPr>
          <w:rFonts w:ascii="Times New Roman" w:eastAsia="Times New Roman" w:hAnsi="Times New Roman" w:cs="Times New Roman"/>
          <w:color w:val="000000"/>
          <w:sz w:val="24"/>
          <w:szCs w:val="24"/>
          <w:lang w:eastAsia="pl-PL"/>
        </w:rPr>
        <w:t xml:space="preserve"> wodnego</w:t>
      </w:r>
    </w:p>
    <w:p w14:paraId="6570740F" w14:textId="77777777" w:rsidR="00C95F50" w:rsidRPr="00C95F50" w:rsidRDefault="00C95F50" w:rsidP="00C82FC8">
      <w:pPr>
        <w:numPr>
          <w:ilvl w:val="0"/>
          <w:numId w:val="7"/>
        </w:numPr>
        <w:spacing w:after="0" w:line="240" w:lineRule="auto"/>
        <w:ind w:left="1440"/>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Deklarację właściwości użytkowych (przydomowa oczyszczalnia ścieków) lub krajową deklarację właściwości użytkowych (szambo – zbiornik bezodpływowy)</w:t>
      </w:r>
    </w:p>
    <w:p w14:paraId="26214AA1" w14:textId="44133D78" w:rsidR="00C95F50" w:rsidRPr="005A3E2B" w:rsidRDefault="000258D6" w:rsidP="00C82FC8">
      <w:pPr>
        <w:spacing w:after="0" w:line="240" w:lineRule="auto"/>
        <w:ind w:left="426"/>
        <w:jc w:val="both"/>
        <w:rPr>
          <w:rFonts w:ascii="Times New Roman" w:eastAsia="Times New Roman" w:hAnsi="Times New Roman" w:cs="Times New Roman"/>
          <w:color w:val="000000"/>
          <w:sz w:val="24"/>
          <w:szCs w:val="24"/>
          <w:lang w:eastAsia="pl-PL"/>
        </w:rPr>
      </w:pPr>
      <w:r w:rsidRPr="00C95F50">
        <w:rPr>
          <w:rFonts w:ascii="Times New Roman" w:eastAsia="Times New Roman" w:hAnsi="Times New Roman" w:cs="Times New Roman"/>
          <w:color w:val="000000"/>
          <w:sz w:val="24"/>
          <w:szCs w:val="24"/>
          <w:lang w:eastAsia="pl-PL"/>
        </w:rPr>
        <w:lastRenderedPageBreak/>
        <w:t>O</w:t>
      </w:r>
      <w:r w:rsidR="00C95F50" w:rsidRPr="00C95F50">
        <w:rPr>
          <w:rFonts w:ascii="Times New Roman" w:eastAsia="Times New Roman" w:hAnsi="Times New Roman" w:cs="Times New Roman"/>
          <w:color w:val="000000"/>
          <w:sz w:val="24"/>
          <w:szCs w:val="24"/>
          <w:lang w:eastAsia="pl-PL"/>
        </w:rPr>
        <w:t>czyszczalnia ścieków lub szambo ekologiczne (zbiornik bezodpływowy) mogą zostać wybudowane (rozpoczęcie budowy) po upływie 21 dni od dnia złożenia zgłoszenia, jeżeli organ nie wniósł sprzeciwu.</w:t>
      </w:r>
    </w:p>
    <w:p w14:paraId="6638BA88" w14:textId="77777777" w:rsidR="00C95F50" w:rsidRPr="005A3E2B" w:rsidRDefault="00C95F50" w:rsidP="00C82FC8">
      <w:pPr>
        <w:spacing w:after="0" w:line="240" w:lineRule="auto"/>
        <w:ind w:left="426"/>
        <w:jc w:val="both"/>
        <w:rPr>
          <w:rFonts w:ascii="Times New Roman" w:eastAsia="Times New Roman" w:hAnsi="Times New Roman" w:cs="Times New Roman"/>
          <w:color w:val="000000"/>
          <w:sz w:val="24"/>
          <w:szCs w:val="24"/>
          <w:lang w:eastAsia="pl-PL"/>
        </w:rPr>
      </w:pPr>
      <w:r w:rsidRPr="00C95F50">
        <w:rPr>
          <w:rFonts w:ascii="Times New Roman" w:eastAsia="Times New Roman" w:hAnsi="Times New Roman" w:cs="Times New Roman"/>
          <w:color w:val="000000"/>
          <w:sz w:val="24"/>
          <w:szCs w:val="24"/>
          <w:lang w:eastAsia="pl-PL"/>
        </w:rPr>
        <w:t>W przypadku braku sprzeciwu przez organ administracji architektoniczno-budowlanej, zgłoszenie na budowę jest ważne 3 lata od określonego w zgłoszeniu terminu rozpoczęcia robót budowlanych.</w:t>
      </w:r>
    </w:p>
    <w:p w14:paraId="2958EE84" w14:textId="0624579C" w:rsidR="00C95F50" w:rsidRPr="00C95F50" w:rsidRDefault="00C95F50" w:rsidP="009D6FA4">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C95F50">
        <w:rPr>
          <w:rFonts w:ascii="Times New Roman" w:eastAsia="Times New Roman" w:hAnsi="Times New Roman" w:cs="Times New Roman"/>
          <w:b/>
          <w:bCs/>
          <w:color w:val="000000"/>
          <w:sz w:val="24"/>
          <w:szCs w:val="24"/>
          <w:lang w:eastAsia="pl-PL"/>
        </w:rPr>
        <w:t xml:space="preserve">4.5 </w:t>
      </w:r>
      <w:r w:rsidR="005A3E2B">
        <w:rPr>
          <w:rFonts w:ascii="Times New Roman" w:eastAsia="Times New Roman" w:hAnsi="Times New Roman" w:cs="Times New Roman"/>
          <w:b/>
          <w:bCs/>
          <w:color w:val="000000"/>
          <w:sz w:val="24"/>
          <w:szCs w:val="24"/>
          <w:lang w:eastAsia="pl-PL"/>
        </w:rPr>
        <w:t xml:space="preserve"> </w:t>
      </w:r>
      <w:r w:rsidR="006D1938">
        <w:rPr>
          <w:rFonts w:ascii="Times New Roman" w:eastAsia="Times New Roman" w:hAnsi="Times New Roman" w:cs="Times New Roman"/>
          <w:b/>
          <w:bCs/>
          <w:color w:val="000000"/>
          <w:sz w:val="24"/>
          <w:szCs w:val="24"/>
          <w:lang w:eastAsia="pl-PL"/>
        </w:rPr>
        <w:t>O</w:t>
      </w:r>
      <w:r w:rsidRPr="00C95F50">
        <w:rPr>
          <w:rFonts w:ascii="Times New Roman" w:eastAsia="Times New Roman" w:hAnsi="Times New Roman" w:cs="Times New Roman"/>
          <w:b/>
          <w:bCs/>
          <w:color w:val="000000"/>
          <w:sz w:val="24"/>
          <w:szCs w:val="24"/>
          <w:lang w:eastAsia="pl-PL"/>
        </w:rPr>
        <w:t>czyszczalnia ścieków, a pozwolenie wodnoprawne.</w:t>
      </w:r>
    </w:p>
    <w:p w14:paraId="4C63134D" w14:textId="77777777" w:rsidR="00E11225"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sz w:val="24"/>
          <w:szCs w:val="24"/>
          <w:lang w:eastAsia="pl-PL"/>
        </w:rPr>
        <w:t xml:space="preserve">Na wstępie należy wyjaśnić, że zgodnie z obowiązującymi przepisami występują dwa odrębne pozwolenia wodnoprawne mogące dotyczyć oczyszczalni ścieków. </w:t>
      </w:r>
    </w:p>
    <w:p w14:paraId="53C30223" w14:textId="0FE85874"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sz w:val="24"/>
          <w:szCs w:val="24"/>
          <w:lang w:eastAsia="pl-PL"/>
        </w:rPr>
        <w:t xml:space="preserve">Będzie to pozwolenie wodnoprawne na </w:t>
      </w:r>
      <w:r w:rsidRPr="009D6FA4">
        <w:rPr>
          <w:rFonts w:ascii="Times New Roman" w:eastAsia="Times New Roman" w:hAnsi="Times New Roman" w:cs="Times New Roman"/>
          <w:b/>
          <w:bCs/>
          <w:sz w:val="24"/>
          <w:szCs w:val="24"/>
          <w:lang w:eastAsia="pl-PL"/>
        </w:rPr>
        <w:t xml:space="preserve">wprowadzanie ścieków do środowiska </w:t>
      </w:r>
      <w:r w:rsidRPr="00C95F50">
        <w:rPr>
          <w:rFonts w:ascii="Times New Roman" w:eastAsia="Times New Roman" w:hAnsi="Times New Roman" w:cs="Times New Roman"/>
          <w:sz w:val="24"/>
          <w:szCs w:val="24"/>
          <w:lang w:eastAsia="pl-PL"/>
        </w:rPr>
        <w:t xml:space="preserve">(czyli dotyczące czynności </w:t>
      </w:r>
      <w:r w:rsidR="00E11225" w:rsidRPr="00C95F50">
        <w:rPr>
          <w:rFonts w:ascii="Times New Roman" w:eastAsia="Times New Roman" w:hAnsi="Times New Roman" w:cs="Times New Roman"/>
          <w:sz w:val="24"/>
          <w:szCs w:val="24"/>
          <w:lang w:eastAsia="pl-PL"/>
        </w:rPr>
        <w:t>odprowadzenia</w:t>
      </w:r>
      <w:r w:rsidRPr="00C95F50">
        <w:rPr>
          <w:rFonts w:ascii="Times New Roman" w:eastAsia="Times New Roman" w:hAnsi="Times New Roman" w:cs="Times New Roman"/>
          <w:sz w:val="24"/>
          <w:szCs w:val="24"/>
          <w:lang w:eastAsia="pl-PL"/>
        </w:rPr>
        <w:t xml:space="preserve"> do środowiska naturalnego wytworzonych ścieków), oraz pozwolenie wodnoprawne na </w:t>
      </w:r>
      <w:r w:rsidRPr="009D6FA4">
        <w:rPr>
          <w:rFonts w:ascii="Times New Roman" w:eastAsia="Times New Roman" w:hAnsi="Times New Roman" w:cs="Times New Roman"/>
          <w:b/>
          <w:bCs/>
          <w:sz w:val="24"/>
          <w:szCs w:val="24"/>
          <w:lang w:eastAsia="pl-PL"/>
        </w:rPr>
        <w:t xml:space="preserve">wykonanie urządzenia wodnego </w:t>
      </w:r>
      <w:r w:rsidRPr="00C95F50">
        <w:rPr>
          <w:rFonts w:ascii="Times New Roman" w:eastAsia="Times New Roman" w:hAnsi="Times New Roman" w:cs="Times New Roman"/>
          <w:sz w:val="24"/>
          <w:szCs w:val="24"/>
          <w:lang w:eastAsia="pl-PL"/>
        </w:rPr>
        <w:t xml:space="preserve">(czyli fizyczne wykonanie urządzenia technicznego </w:t>
      </w:r>
      <w:r w:rsidR="00E11225" w:rsidRPr="00C95F50">
        <w:rPr>
          <w:rFonts w:ascii="Times New Roman" w:eastAsia="Times New Roman" w:hAnsi="Times New Roman" w:cs="Times New Roman"/>
          <w:sz w:val="24"/>
          <w:szCs w:val="24"/>
          <w:lang w:eastAsia="pl-PL"/>
        </w:rPr>
        <w:t>odprowadzającego</w:t>
      </w:r>
      <w:r w:rsidRPr="00C95F50">
        <w:rPr>
          <w:rFonts w:ascii="Times New Roman" w:eastAsia="Times New Roman" w:hAnsi="Times New Roman" w:cs="Times New Roman"/>
          <w:sz w:val="24"/>
          <w:szCs w:val="24"/>
          <w:lang w:eastAsia="pl-PL"/>
        </w:rPr>
        <w:t xml:space="preserve"> oczyszczone ścieki </w:t>
      </w:r>
      <w:r w:rsidR="00C82FC8">
        <w:rPr>
          <w:rFonts w:ascii="Times New Roman" w:eastAsia="Times New Roman" w:hAnsi="Times New Roman" w:cs="Times New Roman"/>
          <w:sz w:val="24"/>
          <w:szCs w:val="24"/>
          <w:lang w:eastAsia="pl-PL"/>
        </w:rPr>
        <w:t xml:space="preserve"> </w:t>
      </w:r>
      <w:r w:rsidRPr="00C95F50">
        <w:rPr>
          <w:rFonts w:ascii="Times New Roman" w:eastAsia="Times New Roman" w:hAnsi="Times New Roman" w:cs="Times New Roman"/>
          <w:sz w:val="24"/>
          <w:szCs w:val="24"/>
          <w:lang w:eastAsia="pl-PL"/>
        </w:rPr>
        <w:t xml:space="preserve">do środowiska m.in. wszelkie wyloty kanalizacyjne, </w:t>
      </w:r>
      <w:r w:rsidR="00E11225" w:rsidRPr="00C95F50">
        <w:rPr>
          <w:rFonts w:ascii="Times New Roman" w:eastAsia="Times New Roman" w:hAnsi="Times New Roman" w:cs="Times New Roman"/>
          <w:sz w:val="24"/>
          <w:szCs w:val="24"/>
          <w:lang w:eastAsia="pl-PL"/>
        </w:rPr>
        <w:t>drenaż</w:t>
      </w:r>
      <w:r w:rsidRPr="00C95F50">
        <w:rPr>
          <w:rFonts w:ascii="Times New Roman" w:eastAsia="Times New Roman" w:hAnsi="Times New Roman" w:cs="Times New Roman"/>
          <w:sz w:val="24"/>
          <w:szCs w:val="24"/>
          <w:lang w:eastAsia="pl-PL"/>
        </w:rPr>
        <w:t xml:space="preserve"> rozsączający, studnia chłonna </w:t>
      </w:r>
      <w:proofErr w:type="spellStart"/>
      <w:r w:rsidRPr="00C95F50">
        <w:rPr>
          <w:rFonts w:ascii="Times New Roman" w:eastAsia="Times New Roman" w:hAnsi="Times New Roman" w:cs="Times New Roman"/>
          <w:sz w:val="24"/>
          <w:szCs w:val="24"/>
          <w:lang w:eastAsia="pl-PL"/>
        </w:rPr>
        <w:t>itp</w:t>
      </w:r>
      <w:proofErr w:type="spellEnd"/>
      <w:r w:rsidRPr="00C95F50">
        <w:rPr>
          <w:rFonts w:ascii="Times New Roman" w:eastAsia="Times New Roman" w:hAnsi="Times New Roman" w:cs="Times New Roman"/>
          <w:sz w:val="24"/>
          <w:szCs w:val="24"/>
          <w:lang w:eastAsia="pl-PL"/>
        </w:rPr>
        <w:t>). W skrajnych przypadkach (np. budynek w którym prowadzona jest działalność gospodarcza oraz ścieki odprowadzane są do rowu) występuje konieczność uzyskania obydwu pozwoleń wodnoprawnych. Szczegóły poniżej.</w:t>
      </w:r>
    </w:p>
    <w:p w14:paraId="7B35DDCA" w14:textId="77777777"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Zgodnie z art 33 ust. 4 pkt 2 ustawy z dnia 20 lipca 2017 r. – Prawo wodne (</w:t>
      </w:r>
      <w:hyperlink r:id="rId44" w:tgtFrame="_blank" w:history="1">
        <w:r w:rsidRPr="009D6FA4">
          <w:rPr>
            <w:rFonts w:ascii="Times New Roman" w:eastAsia="Times New Roman" w:hAnsi="Times New Roman" w:cs="Times New Roman"/>
            <w:color w:val="0000FF"/>
            <w:sz w:val="24"/>
            <w:szCs w:val="24"/>
            <w:u w:val="single"/>
            <w:lang w:eastAsia="pl-PL"/>
          </w:rPr>
          <w:t>Dz.U. 2017 poz. 1566</w:t>
        </w:r>
      </w:hyperlink>
      <w:r w:rsidRPr="00C95F50">
        <w:rPr>
          <w:rFonts w:ascii="Times New Roman" w:eastAsia="Times New Roman" w:hAnsi="Times New Roman" w:cs="Times New Roman"/>
          <w:color w:val="000000"/>
          <w:sz w:val="24"/>
          <w:szCs w:val="24"/>
          <w:lang w:eastAsia="pl-PL"/>
        </w:rPr>
        <w:t xml:space="preserve">) wprowadzanie przez właściciela gruntu do ziemi oczyszczonych ścieków </w:t>
      </w:r>
      <w:r w:rsidR="00C82FC8">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 xml:space="preserve">z własnego gospodarstwa domowego lub rolnego </w:t>
      </w:r>
      <w:r w:rsidRPr="00E11225">
        <w:rPr>
          <w:rFonts w:ascii="Times New Roman" w:eastAsia="Times New Roman" w:hAnsi="Times New Roman" w:cs="Times New Roman"/>
          <w:color w:val="FF0000"/>
          <w:sz w:val="24"/>
          <w:szCs w:val="24"/>
          <w:lang w:eastAsia="pl-PL"/>
        </w:rPr>
        <w:t>w ilości do 5m</w:t>
      </w:r>
      <w:r w:rsidRPr="00E11225">
        <w:rPr>
          <w:rFonts w:ascii="Times New Roman" w:eastAsia="Times New Roman" w:hAnsi="Times New Roman" w:cs="Times New Roman"/>
          <w:color w:val="FF0000"/>
          <w:sz w:val="24"/>
          <w:szCs w:val="24"/>
          <w:vertAlign w:val="superscript"/>
          <w:lang w:eastAsia="pl-PL"/>
        </w:rPr>
        <w:t>3</w:t>
      </w:r>
      <w:r w:rsidRPr="00E11225">
        <w:rPr>
          <w:rFonts w:ascii="Times New Roman" w:eastAsia="Times New Roman" w:hAnsi="Times New Roman" w:cs="Times New Roman"/>
          <w:color w:val="FF0000"/>
          <w:sz w:val="24"/>
          <w:szCs w:val="24"/>
          <w:lang w:eastAsia="pl-PL"/>
        </w:rPr>
        <w:t xml:space="preserve"> </w:t>
      </w:r>
      <w:r w:rsidRPr="00C95F50">
        <w:rPr>
          <w:rFonts w:ascii="Times New Roman" w:eastAsia="Times New Roman" w:hAnsi="Times New Roman" w:cs="Times New Roman"/>
          <w:color w:val="000000"/>
          <w:sz w:val="24"/>
          <w:szCs w:val="24"/>
          <w:lang w:eastAsia="pl-PL"/>
        </w:rPr>
        <w:t xml:space="preserve">na dobę, stanowi zwykłe korzystanie z wód. Oznacza to </w:t>
      </w:r>
      <w:r w:rsidRPr="009D6FA4">
        <w:rPr>
          <w:rFonts w:ascii="Times New Roman" w:eastAsia="Times New Roman" w:hAnsi="Times New Roman" w:cs="Times New Roman"/>
          <w:b/>
          <w:bCs/>
          <w:color w:val="000000"/>
          <w:sz w:val="24"/>
          <w:szCs w:val="24"/>
          <w:lang w:eastAsia="pl-PL"/>
        </w:rPr>
        <w:t xml:space="preserve">brak konieczności </w:t>
      </w:r>
      <w:r w:rsidRPr="00C95F50">
        <w:rPr>
          <w:rFonts w:ascii="Times New Roman" w:eastAsia="Times New Roman" w:hAnsi="Times New Roman" w:cs="Times New Roman"/>
          <w:color w:val="000000"/>
          <w:sz w:val="24"/>
          <w:szCs w:val="24"/>
          <w:lang w:eastAsia="pl-PL"/>
        </w:rPr>
        <w:t>uzyskania pozwolenia wodnoprawnego na</w:t>
      </w:r>
      <w:r w:rsidRPr="009D6FA4">
        <w:rPr>
          <w:rFonts w:ascii="Times New Roman" w:eastAsia="Times New Roman" w:hAnsi="Times New Roman" w:cs="Times New Roman"/>
          <w:b/>
          <w:bCs/>
          <w:color w:val="000000"/>
          <w:sz w:val="24"/>
          <w:szCs w:val="24"/>
          <w:lang w:eastAsia="pl-PL"/>
        </w:rPr>
        <w:t xml:space="preserve"> wprowadzanie ścieków do środowiska</w:t>
      </w:r>
      <w:r w:rsidRPr="00C95F50">
        <w:rPr>
          <w:rFonts w:ascii="Times New Roman" w:eastAsia="Times New Roman" w:hAnsi="Times New Roman" w:cs="Times New Roman"/>
          <w:color w:val="000000"/>
          <w:sz w:val="24"/>
          <w:szCs w:val="24"/>
          <w:lang w:eastAsia="pl-PL"/>
        </w:rPr>
        <w:t>.</w:t>
      </w:r>
    </w:p>
    <w:p w14:paraId="5C8A8FDC" w14:textId="77777777"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Ustawa określa, iż korzystanie z wód na potrzeby działalności gospodarczej nie stanowi zwykłego korzystania z wód, co oznacza </w:t>
      </w:r>
      <w:r w:rsidRPr="009D6FA4">
        <w:rPr>
          <w:rFonts w:ascii="Times New Roman" w:eastAsia="Times New Roman" w:hAnsi="Times New Roman" w:cs="Times New Roman"/>
          <w:b/>
          <w:bCs/>
          <w:color w:val="000000"/>
          <w:sz w:val="24"/>
          <w:szCs w:val="24"/>
          <w:lang w:eastAsia="pl-PL"/>
        </w:rPr>
        <w:t xml:space="preserve">konieczność </w:t>
      </w:r>
      <w:r w:rsidRPr="00C95F50">
        <w:rPr>
          <w:rFonts w:ascii="Times New Roman" w:eastAsia="Times New Roman" w:hAnsi="Times New Roman" w:cs="Times New Roman"/>
          <w:color w:val="000000"/>
          <w:sz w:val="24"/>
          <w:szCs w:val="24"/>
          <w:lang w:eastAsia="pl-PL"/>
        </w:rPr>
        <w:t>uzyskania pozwolenia wodnoprawnego </w:t>
      </w:r>
      <w:r w:rsidRPr="009D6FA4">
        <w:rPr>
          <w:rFonts w:ascii="Times New Roman" w:eastAsia="Times New Roman" w:hAnsi="Times New Roman" w:cs="Times New Roman"/>
          <w:b/>
          <w:bCs/>
          <w:color w:val="000000"/>
          <w:sz w:val="24"/>
          <w:szCs w:val="24"/>
          <w:lang w:eastAsia="pl-PL"/>
        </w:rPr>
        <w:t>na wprowadzanie ścieków do środowiska</w:t>
      </w:r>
      <w:r w:rsidRPr="00C95F50">
        <w:rPr>
          <w:rFonts w:ascii="Times New Roman" w:eastAsia="Times New Roman" w:hAnsi="Times New Roman" w:cs="Times New Roman"/>
          <w:color w:val="000000"/>
          <w:sz w:val="24"/>
          <w:szCs w:val="24"/>
          <w:lang w:eastAsia="pl-PL"/>
        </w:rPr>
        <w:t xml:space="preserve"> przy budowie oczyszczalni obsługującej wszelkie budynki użyteczności publicznej oraz mieszkalne w którym prowadzona jest jakakolwiek działalność gospodarcza, bez względu na ilość ścieków odprowadzanych do ziemi lub wód.</w:t>
      </w:r>
    </w:p>
    <w:p w14:paraId="4ABDBFF7" w14:textId="77777777" w:rsidR="00C95F50" w:rsidRPr="00C95F50" w:rsidRDefault="00C95F50" w:rsidP="00C82FC8">
      <w:pPr>
        <w:spacing w:after="0" w:line="240" w:lineRule="auto"/>
        <w:ind w:left="426"/>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W przypadku odprowadzania ścieków oczyszczonych </w:t>
      </w:r>
      <w:r w:rsidRPr="009D6FA4">
        <w:rPr>
          <w:rFonts w:ascii="Times New Roman" w:eastAsia="Times New Roman" w:hAnsi="Times New Roman" w:cs="Times New Roman"/>
          <w:b/>
          <w:bCs/>
          <w:color w:val="000000"/>
          <w:sz w:val="24"/>
          <w:szCs w:val="24"/>
          <w:lang w:eastAsia="pl-PL"/>
        </w:rPr>
        <w:t>do urządzeń wodnych</w:t>
      </w:r>
      <w:r w:rsidRPr="00C95F50">
        <w:rPr>
          <w:rFonts w:ascii="Times New Roman" w:eastAsia="Times New Roman" w:hAnsi="Times New Roman" w:cs="Times New Roman"/>
          <w:color w:val="000000"/>
          <w:sz w:val="24"/>
          <w:szCs w:val="24"/>
          <w:lang w:eastAsia="pl-PL"/>
        </w:rPr>
        <w:t> do których, zgodnie z art. 16 pkt 65 ustawy z dnia 20 lipca 2017 r. – Prawo wodne (</w:t>
      </w:r>
      <w:hyperlink r:id="rId45" w:tgtFrame="_blank" w:history="1">
        <w:r w:rsidRPr="009D6FA4">
          <w:rPr>
            <w:rFonts w:ascii="Times New Roman" w:eastAsia="Times New Roman" w:hAnsi="Times New Roman" w:cs="Times New Roman"/>
            <w:color w:val="0000FF"/>
            <w:sz w:val="24"/>
            <w:szCs w:val="24"/>
            <w:u w:val="single"/>
            <w:lang w:eastAsia="pl-PL"/>
          </w:rPr>
          <w:t>Dz.U. 2017 poz. 1566</w:t>
        </w:r>
      </w:hyperlink>
      <w:r w:rsidRPr="00C95F50">
        <w:rPr>
          <w:rFonts w:ascii="Times New Roman" w:eastAsia="Times New Roman" w:hAnsi="Times New Roman" w:cs="Times New Roman"/>
          <w:color w:val="000000"/>
          <w:sz w:val="24"/>
          <w:szCs w:val="24"/>
          <w:lang w:eastAsia="pl-PL"/>
        </w:rPr>
        <w:t xml:space="preserve">),  należą m.in. wyloty urządzeń kanalizacyjnych służące do wprowadzania ścieków do wód, do ziemi lub urządzeń wodnych, jak również rowy, kanały, zbiorniki wodne, stawy konieczne jest uzyskanie </w:t>
      </w:r>
      <w:r w:rsidRPr="009D6FA4">
        <w:rPr>
          <w:rFonts w:ascii="Times New Roman" w:eastAsia="Times New Roman" w:hAnsi="Times New Roman" w:cs="Times New Roman"/>
          <w:b/>
          <w:bCs/>
          <w:color w:val="000000"/>
          <w:sz w:val="24"/>
          <w:szCs w:val="24"/>
          <w:lang w:eastAsia="pl-PL"/>
        </w:rPr>
        <w:t xml:space="preserve">pozwolenia wodnoprawnego na wykonanie urządzenia wodnego </w:t>
      </w:r>
      <w:r w:rsidRPr="00C95F50">
        <w:rPr>
          <w:rFonts w:ascii="Times New Roman" w:eastAsia="Times New Roman" w:hAnsi="Times New Roman" w:cs="Times New Roman"/>
          <w:color w:val="000000"/>
          <w:sz w:val="24"/>
          <w:szCs w:val="24"/>
          <w:lang w:eastAsia="pl-PL"/>
        </w:rPr>
        <w:t xml:space="preserve">(bez względu na ilość odprowadzanych ścieków oraz rodzaj budynku) – </w:t>
      </w:r>
      <w:r w:rsidR="00C82FC8">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art. 389 pkt 6 ustawy z dnia 20 lipca 2017 r. – Prawo wodne (</w:t>
      </w:r>
      <w:hyperlink r:id="rId46" w:tgtFrame="_blank" w:history="1">
        <w:r w:rsidRPr="009D6FA4">
          <w:rPr>
            <w:rFonts w:ascii="Times New Roman" w:eastAsia="Times New Roman" w:hAnsi="Times New Roman" w:cs="Times New Roman"/>
            <w:color w:val="0000FF"/>
            <w:sz w:val="24"/>
            <w:szCs w:val="24"/>
            <w:u w:val="single"/>
            <w:lang w:eastAsia="pl-PL"/>
          </w:rPr>
          <w:t>Dz.U. 2017 poz. 1566</w:t>
        </w:r>
      </w:hyperlink>
      <w:r w:rsidRPr="00C95F50">
        <w:rPr>
          <w:rFonts w:ascii="Times New Roman" w:eastAsia="Times New Roman" w:hAnsi="Times New Roman" w:cs="Times New Roman"/>
          <w:color w:val="000000"/>
          <w:sz w:val="24"/>
          <w:szCs w:val="24"/>
          <w:lang w:eastAsia="pl-PL"/>
        </w:rPr>
        <w:t>).</w:t>
      </w:r>
    </w:p>
    <w:p w14:paraId="6C7A46C9" w14:textId="77777777" w:rsidR="005A3E2B" w:rsidRDefault="00C95F50" w:rsidP="00C82FC8">
      <w:pPr>
        <w:spacing w:after="0" w:line="240" w:lineRule="auto"/>
        <w:ind w:left="426"/>
        <w:jc w:val="both"/>
        <w:rPr>
          <w:rFonts w:ascii="Times New Roman" w:eastAsia="Times New Roman" w:hAnsi="Times New Roman" w:cs="Times New Roman"/>
          <w:b/>
          <w:bCs/>
          <w:color w:val="000000"/>
          <w:sz w:val="24"/>
          <w:szCs w:val="24"/>
          <w:lang w:eastAsia="pl-PL"/>
        </w:rPr>
      </w:pPr>
      <w:r w:rsidRPr="009D6FA4">
        <w:rPr>
          <w:rFonts w:ascii="Times New Roman" w:eastAsia="Times New Roman" w:hAnsi="Times New Roman" w:cs="Times New Roman"/>
          <w:b/>
          <w:bCs/>
          <w:color w:val="000000"/>
          <w:sz w:val="24"/>
          <w:szCs w:val="24"/>
          <w:lang w:eastAsia="pl-PL"/>
        </w:rPr>
        <w:t>UWAGA! </w:t>
      </w:r>
    </w:p>
    <w:p w14:paraId="29FA87FB" w14:textId="77777777" w:rsidR="00C95F50" w:rsidRDefault="00C95F50" w:rsidP="00C82FC8">
      <w:pPr>
        <w:spacing w:after="0" w:line="240" w:lineRule="auto"/>
        <w:ind w:left="426"/>
        <w:jc w:val="both"/>
        <w:rPr>
          <w:rFonts w:ascii="Times New Roman" w:eastAsia="Times New Roman" w:hAnsi="Times New Roman" w:cs="Times New Roman"/>
          <w:color w:val="000000"/>
          <w:sz w:val="24"/>
          <w:szCs w:val="24"/>
          <w:lang w:eastAsia="pl-PL"/>
        </w:rPr>
      </w:pPr>
      <w:r w:rsidRPr="00C95F50">
        <w:rPr>
          <w:rFonts w:ascii="Times New Roman" w:eastAsia="Times New Roman" w:hAnsi="Times New Roman" w:cs="Times New Roman"/>
          <w:color w:val="000000"/>
          <w:sz w:val="24"/>
          <w:szCs w:val="24"/>
          <w:lang w:eastAsia="pl-PL"/>
        </w:rPr>
        <w:t xml:space="preserve">Obowiązek uzyskania pozwolenia wodnego na wykonanie urządzenia wodnego odprowadzającego ścieki do ziemi, bez względu na ich ilość, obowiązuje od 1 stycznia 2018r. Oznacza to, że po tym terminie na budowę drenażu rozsączającego, studni chłonnej, a także każdej innej formy odprowadzania ścieków do gruntu (bez względu na rodzaj budynku oraz ilość odprowadzanych ścieków) </w:t>
      </w:r>
      <w:r w:rsidRPr="009D6FA4">
        <w:rPr>
          <w:rFonts w:ascii="Times New Roman" w:eastAsia="Times New Roman" w:hAnsi="Times New Roman" w:cs="Times New Roman"/>
          <w:b/>
          <w:bCs/>
          <w:color w:val="000000"/>
          <w:sz w:val="24"/>
          <w:szCs w:val="24"/>
          <w:lang w:eastAsia="pl-PL"/>
        </w:rPr>
        <w:t>konieczne jest uzyskanie pozwolenia wodnoprawnego na wykonanie urządzenia wodnego</w:t>
      </w:r>
      <w:r w:rsidRPr="00C95F50">
        <w:rPr>
          <w:rFonts w:ascii="Times New Roman" w:eastAsia="Times New Roman" w:hAnsi="Times New Roman" w:cs="Times New Roman"/>
          <w:color w:val="000000"/>
          <w:sz w:val="24"/>
          <w:szCs w:val="24"/>
          <w:lang w:eastAsia="pl-PL"/>
        </w:rPr>
        <w:t>.</w:t>
      </w:r>
    </w:p>
    <w:p w14:paraId="0B3F5E83" w14:textId="77777777" w:rsidR="00C82FC8" w:rsidRPr="00C95F50" w:rsidRDefault="00C82FC8" w:rsidP="00C82FC8">
      <w:pPr>
        <w:spacing w:after="0" w:line="240" w:lineRule="auto"/>
        <w:ind w:left="426"/>
        <w:jc w:val="both"/>
        <w:rPr>
          <w:rFonts w:ascii="Times New Roman" w:eastAsia="Times New Roman" w:hAnsi="Times New Roman" w:cs="Times New Roman"/>
          <w:sz w:val="24"/>
          <w:szCs w:val="24"/>
          <w:lang w:eastAsia="pl-PL"/>
        </w:rPr>
      </w:pPr>
    </w:p>
    <w:p w14:paraId="19196F28" w14:textId="151BF2AC" w:rsidR="00C95F50" w:rsidRPr="00C95F50" w:rsidRDefault="00C95F50" w:rsidP="00C82FC8">
      <w:pPr>
        <w:spacing w:after="0" w:line="240" w:lineRule="auto"/>
        <w:ind w:left="1134" w:hanging="708"/>
        <w:jc w:val="both"/>
        <w:outlineLvl w:val="3"/>
        <w:rPr>
          <w:rFonts w:ascii="Times New Roman" w:eastAsia="Times New Roman" w:hAnsi="Times New Roman" w:cs="Times New Roman"/>
          <w:b/>
          <w:bCs/>
          <w:sz w:val="24"/>
          <w:szCs w:val="24"/>
          <w:lang w:eastAsia="pl-PL"/>
        </w:rPr>
      </w:pPr>
      <w:r w:rsidRPr="00C95F50">
        <w:rPr>
          <w:rFonts w:ascii="Times New Roman" w:eastAsia="Times New Roman" w:hAnsi="Times New Roman" w:cs="Times New Roman"/>
          <w:b/>
          <w:bCs/>
          <w:color w:val="000000"/>
          <w:sz w:val="24"/>
          <w:szCs w:val="24"/>
          <w:lang w:eastAsia="pl-PL"/>
        </w:rPr>
        <w:t xml:space="preserve">4.5.1 </w:t>
      </w:r>
      <w:r w:rsidR="00E11225">
        <w:rPr>
          <w:rFonts w:ascii="Times New Roman" w:eastAsia="Times New Roman" w:hAnsi="Times New Roman" w:cs="Times New Roman"/>
          <w:b/>
          <w:bCs/>
          <w:color w:val="000000"/>
          <w:sz w:val="24"/>
          <w:szCs w:val="24"/>
          <w:lang w:eastAsia="pl-PL"/>
        </w:rPr>
        <w:t xml:space="preserve">   O</w:t>
      </w:r>
      <w:r w:rsidRPr="00C95F50">
        <w:rPr>
          <w:rFonts w:ascii="Times New Roman" w:eastAsia="Times New Roman" w:hAnsi="Times New Roman" w:cs="Times New Roman"/>
          <w:b/>
          <w:bCs/>
          <w:color w:val="000000"/>
          <w:sz w:val="24"/>
          <w:szCs w:val="24"/>
          <w:lang w:eastAsia="pl-PL"/>
        </w:rPr>
        <w:t>czyszczalnia ścieków – procedura uzyskania pozwolenia wodnoprawnego.</w:t>
      </w:r>
    </w:p>
    <w:p w14:paraId="7FCA0168" w14:textId="77777777" w:rsidR="00C95F50" w:rsidRPr="00C95F50" w:rsidRDefault="00C95F50" w:rsidP="00C82FC8">
      <w:pPr>
        <w:spacing w:after="0" w:line="240" w:lineRule="auto"/>
        <w:ind w:left="1134"/>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Ponieważ obszar Polski w zakresie gospodarki wodnej został podzielony na obszary podległe pod regionalne zarządy gospodarki wodnej, które nie pokrywają się z obszarem województw, wniosek o wydanie pozwolenia wodnoprawnego najlepiej złożyć do nadzoru wodnego właściwego ze względu na lokalizację </w:t>
      </w:r>
      <w:r w:rsidRPr="00C95F50">
        <w:rPr>
          <w:rFonts w:ascii="Times New Roman" w:eastAsia="Times New Roman" w:hAnsi="Times New Roman" w:cs="Times New Roman"/>
          <w:color w:val="000000"/>
          <w:sz w:val="24"/>
          <w:szCs w:val="24"/>
          <w:lang w:eastAsia="pl-PL"/>
        </w:rPr>
        <w:lastRenderedPageBreak/>
        <w:t>inwestycji. Nadzór wodny przekaże wniosek do właściwego organu wydającego pozwolenie wodnoprawne (odpowiedni zarząd zlewni ewentualnie regionalny zarząd gospodarki wodnej wchodzące w skład Państwowego Gospodarstwa Wodnego Wody Polskie).</w:t>
      </w:r>
    </w:p>
    <w:p w14:paraId="03A4F59C" w14:textId="77777777" w:rsidR="00C95F50" w:rsidRPr="00C95F50" w:rsidRDefault="00C95F50" w:rsidP="00C82FC8">
      <w:pPr>
        <w:spacing w:after="0" w:line="240" w:lineRule="auto"/>
        <w:ind w:left="1080"/>
        <w:jc w:val="both"/>
        <w:rPr>
          <w:rFonts w:ascii="Times New Roman" w:eastAsia="Times New Roman" w:hAnsi="Times New Roman" w:cs="Times New Roman"/>
          <w:sz w:val="24"/>
          <w:szCs w:val="24"/>
          <w:lang w:eastAsia="pl-PL"/>
        </w:rPr>
      </w:pPr>
      <w:r w:rsidRPr="009D6FA4">
        <w:rPr>
          <w:rFonts w:ascii="Times New Roman" w:eastAsia="Times New Roman" w:hAnsi="Times New Roman" w:cs="Times New Roman"/>
          <w:b/>
          <w:bCs/>
          <w:color w:val="000000"/>
          <w:sz w:val="24"/>
          <w:szCs w:val="24"/>
          <w:lang w:eastAsia="pl-PL"/>
        </w:rPr>
        <w:t>Do wniosku o pozwolenie wodnoprawne należy dołączyć:</w:t>
      </w:r>
    </w:p>
    <w:p w14:paraId="6A6F1AD7" w14:textId="77777777" w:rsidR="00C95F50" w:rsidRPr="00C95F50" w:rsidRDefault="00C95F50" w:rsidP="00C82FC8">
      <w:pPr>
        <w:numPr>
          <w:ilvl w:val="0"/>
          <w:numId w:val="8"/>
        </w:numPr>
        <w:spacing w:after="0" w:line="240" w:lineRule="auto"/>
        <w:ind w:left="1440"/>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Operat wodnoprawny, czyli dokument sporządzany w formie graficznej </w:t>
      </w:r>
      <w:r w:rsidR="005A3E2B">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i opisowej zawierający szczegółowe zagadnienia związane z planowaną inwestycją. Sporządzenie operatu wodnoprawnego nie wymaga żadnych uprawnień – trzeba jedynie posiadać odpowiednią wiedzę w zakresie gospodarki wodno-ściekowej oraz posiadać wymagane informacje na temat danej inwestycji (m.in. schemat technologiczny wraz z określeniem składu ścieków i bilansem masowym zanieczyszczeń, maksymalna godzinowa, średnia dobowa oraz maksymalna roczna wielkość zrzutu ścieków itp.). Obecnie wymaga się dołączenia kopii operatu wodnoprawnego na nośniku elektronicznym;</w:t>
      </w:r>
    </w:p>
    <w:p w14:paraId="43659AA6" w14:textId="77777777" w:rsidR="00C95F50" w:rsidRPr="00C95F50" w:rsidRDefault="00C95F50" w:rsidP="00C82FC8">
      <w:pPr>
        <w:numPr>
          <w:ilvl w:val="0"/>
          <w:numId w:val="8"/>
        </w:numPr>
        <w:spacing w:after="0" w:line="240" w:lineRule="auto"/>
        <w:ind w:left="1440"/>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Opis prowadzenia zamierzonej działalności sporządzony w języku niezawierającym określeń specjalistycznych;</w:t>
      </w:r>
    </w:p>
    <w:p w14:paraId="2BEAA567" w14:textId="77777777" w:rsidR="00C95F50" w:rsidRPr="00C95F50" w:rsidRDefault="00C95F50" w:rsidP="00C82FC8">
      <w:pPr>
        <w:numPr>
          <w:ilvl w:val="0"/>
          <w:numId w:val="8"/>
        </w:numPr>
        <w:spacing w:after="0" w:line="240" w:lineRule="auto"/>
        <w:ind w:left="1440"/>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Wypis i wyrys z miejscowego planu zagospodarowania przestrzennego,</w:t>
      </w:r>
      <w:r w:rsidR="005A3E2B">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 xml:space="preserve"> a w przypadku jego braku decyzję o warunkach zabudowy;</w:t>
      </w:r>
    </w:p>
    <w:p w14:paraId="63D824C0" w14:textId="77777777" w:rsidR="00C95F50" w:rsidRPr="00C95F50" w:rsidRDefault="00C95F50" w:rsidP="00C82FC8">
      <w:pPr>
        <w:numPr>
          <w:ilvl w:val="0"/>
          <w:numId w:val="8"/>
        </w:numPr>
        <w:spacing w:after="0" w:line="240" w:lineRule="auto"/>
        <w:ind w:left="1440"/>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Projekt zgłaszanego urządzania – jeżeli odpowiada on wymaganiom operatu wodnoprawnego, może on być dołączony zamiast operatu.</w:t>
      </w:r>
    </w:p>
    <w:p w14:paraId="7606CCC3" w14:textId="63C64102" w:rsidR="00C95F50" w:rsidRPr="00C95F50" w:rsidRDefault="00C95F50" w:rsidP="00C82FC8">
      <w:pPr>
        <w:numPr>
          <w:ilvl w:val="0"/>
          <w:numId w:val="8"/>
        </w:numPr>
        <w:spacing w:after="0" w:line="240" w:lineRule="auto"/>
        <w:ind w:left="1440"/>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Dowód uiszczenia opłaty za wydanie pozwolenia wodnoprawnego </w:t>
      </w:r>
    </w:p>
    <w:p w14:paraId="7DEA4E12" w14:textId="77777777" w:rsidR="00C95F50" w:rsidRPr="00C95F50" w:rsidRDefault="00C95F50" w:rsidP="00C82FC8">
      <w:pPr>
        <w:spacing w:after="0" w:line="240" w:lineRule="auto"/>
        <w:ind w:left="1080"/>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W przypadku, gdy nie będzie zastrzeżeń do złożonych dokumentów – pozwolenie wodnoprawne powinno być wydane </w:t>
      </w:r>
      <w:r w:rsidRPr="009D6FA4">
        <w:rPr>
          <w:rFonts w:ascii="Times New Roman" w:eastAsia="Times New Roman" w:hAnsi="Times New Roman" w:cs="Times New Roman"/>
          <w:b/>
          <w:bCs/>
          <w:color w:val="000000"/>
          <w:sz w:val="24"/>
          <w:szCs w:val="24"/>
          <w:lang w:eastAsia="pl-PL"/>
        </w:rPr>
        <w:t>w ciągu miesiąca</w:t>
      </w:r>
      <w:r w:rsidRPr="00C95F50">
        <w:rPr>
          <w:rFonts w:ascii="Times New Roman" w:eastAsia="Times New Roman" w:hAnsi="Times New Roman" w:cs="Times New Roman"/>
          <w:color w:val="000000"/>
          <w:sz w:val="24"/>
          <w:szCs w:val="24"/>
          <w:lang w:eastAsia="pl-PL"/>
        </w:rPr>
        <w:t xml:space="preserve"> (okres ten może się wydłużyć do dwóch miesięcy o czym wnioskodawca powinien zostać poinformowany).</w:t>
      </w:r>
    </w:p>
    <w:p w14:paraId="20C204D9" w14:textId="77777777" w:rsidR="00C95F50" w:rsidRDefault="00C95F50" w:rsidP="00C82FC8">
      <w:pPr>
        <w:spacing w:after="0" w:line="240" w:lineRule="auto"/>
        <w:ind w:left="1080"/>
        <w:jc w:val="both"/>
        <w:rPr>
          <w:rFonts w:ascii="Times New Roman" w:eastAsia="Times New Roman" w:hAnsi="Times New Roman" w:cs="Times New Roman"/>
          <w:color w:val="000000"/>
          <w:sz w:val="24"/>
          <w:szCs w:val="24"/>
          <w:lang w:eastAsia="pl-PL"/>
        </w:rPr>
      </w:pPr>
      <w:r w:rsidRPr="00C95F50">
        <w:rPr>
          <w:rFonts w:ascii="Times New Roman" w:eastAsia="Times New Roman" w:hAnsi="Times New Roman" w:cs="Times New Roman"/>
          <w:color w:val="000000"/>
          <w:sz w:val="24"/>
          <w:szCs w:val="24"/>
          <w:lang w:eastAsia="pl-PL"/>
        </w:rPr>
        <w:t xml:space="preserve">Pozwolenie wodnoprawne na wprowadzanie ścieków do wód lub do ziemi wydawane jest na okres </w:t>
      </w:r>
      <w:r w:rsidRPr="009D6FA4">
        <w:rPr>
          <w:rFonts w:ascii="Times New Roman" w:eastAsia="Times New Roman" w:hAnsi="Times New Roman" w:cs="Times New Roman"/>
          <w:b/>
          <w:bCs/>
          <w:color w:val="000000"/>
          <w:sz w:val="24"/>
          <w:szCs w:val="24"/>
          <w:lang w:eastAsia="pl-PL"/>
        </w:rPr>
        <w:t>nie dłuższy niż 10 lat</w:t>
      </w:r>
      <w:r w:rsidRPr="00C95F50">
        <w:rPr>
          <w:rFonts w:ascii="Times New Roman" w:eastAsia="Times New Roman" w:hAnsi="Times New Roman" w:cs="Times New Roman"/>
          <w:color w:val="000000"/>
          <w:sz w:val="24"/>
          <w:szCs w:val="24"/>
          <w:lang w:eastAsia="pl-PL"/>
        </w:rPr>
        <w:t xml:space="preserve">. Natomiast pozwolenie wodnoprawne na wykonanie urządzenia wodnego wydawane jest bez ustalenia czasu jego obowiązywania, jednak wygasa, jeżeli </w:t>
      </w:r>
      <w:r w:rsidRPr="009D6FA4">
        <w:rPr>
          <w:rFonts w:ascii="Times New Roman" w:eastAsia="Times New Roman" w:hAnsi="Times New Roman" w:cs="Times New Roman"/>
          <w:b/>
          <w:bCs/>
          <w:color w:val="000000"/>
          <w:sz w:val="24"/>
          <w:szCs w:val="24"/>
          <w:lang w:eastAsia="pl-PL"/>
        </w:rPr>
        <w:t>w terminie 3 lat</w:t>
      </w:r>
      <w:r w:rsidRPr="00C95F50">
        <w:rPr>
          <w:rFonts w:ascii="Times New Roman" w:eastAsia="Times New Roman" w:hAnsi="Times New Roman" w:cs="Times New Roman"/>
          <w:color w:val="000000"/>
          <w:sz w:val="24"/>
          <w:szCs w:val="24"/>
          <w:lang w:eastAsia="pl-PL"/>
        </w:rPr>
        <w:t xml:space="preserve"> od dnia, </w:t>
      </w:r>
      <w:r w:rsidR="005A3E2B">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w którym pozwolenie wodnoprawne stało się ostateczne, nie przystąpiono do wykonywania urządzeń, na które zostało wydane.</w:t>
      </w:r>
    </w:p>
    <w:p w14:paraId="4E40B97F" w14:textId="77777777" w:rsidR="00C82FC8" w:rsidRPr="00C95F50" w:rsidRDefault="00C82FC8" w:rsidP="00C82FC8">
      <w:pPr>
        <w:spacing w:after="0" w:line="240" w:lineRule="auto"/>
        <w:ind w:left="1080"/>
        <w:jc w:val="both"/>
        <w:rPr>
          <w:rFonts w:ascii="Times New Roman" w:eastAsia="Times New Roman" w:hAnsi="Times New Roman" w:cs="Times New Roman"/>
          <w:sz w:val="24"/>
          <w:szCs w:val="24"/>
          <w:lang w:eastAsia="pl-PL"/>
        </w:rPr>
      </w:pPr>
    </w:p>
    <w:p w14:paraId="24190D9D" w14:textId="47B8C98F" w:rsidR="00C95F50" w:rsidRPr="00C95F50" w:rsidRDefault="00C95F50" w:rsidP="00C82FC8">
      <w:pPr>
        <w:spacing w:after="0" w:line="240" w:lineRule="auto"/>
        <w:ind w:left="993" w:hanging="567"/>
        <w:jc w:val="both"/>
        <w:outlineLvl w:val="2"/>
        <w:rPr>
          <w:rFonts w:ascii="Times New Roman" w:eastAsia="Times New Roman" w:hAnsi="Times New Roman" w:cs="Times New Roman"/>
          <w:b/>
          <w:bCs/>
          <w:sz w:val="24"/>
          <w:szCs w:val="24"/>
          <w:lang w:eastAsia="pl-PL"/>
        </w:rPr>
      </w:pPr>
      <w:r w:rsidRPr="00C95F50">
        <w:rPr>
          <w:rFonts w:ascii="Times New Roman" w:eastAsia="Times New Roman" w:hAnsi="Times New Roman" w:cs="Times New Roman"/>
          <w:b/>
          <w:bCs/>
          <w:color w:val="000000"/>
          <w:sz w:val="24"/>
          <w:szCs w:val="24"/>
          <w:lang w:eastAsia="pl-PL"/>
        </w:rPr>
        <w:t xml:space="preserve">4.6 </w:t>
      </w:r>
      <w:r w:rsidR="005A3E2B">
        <w:rPr>
          <w:rFonts w:ascii="Times New Roman" w:eastAsia="Times New Roman" w:hAnsi="Times New Roman" w:cs="Times New Roman"/>
          <w:b/>
          <w:bCs/>
          <w:color w:val="000000"/>
          <w:sz w:val="24"/>
          <w:szCs w:val="24"/>
          <w:lang w:eastAsia="pl-PL"/>
        </w:rPr>
        <w:t xml:space="preserve"> </w:t>
      </w:r>
      <w:r w:rsidRPr="00C95F50">
        <w:rPr>
          <w:rFonts w:ascii="Times New Roman" w:eastAsia="Times New Roman" w:hAnsi="Times New Roman" w:cs="Times New Roman"/>
          <w:b/>
          <w:bCs/>
          <w:color w:val="000000"/>
          <w:sz w:val="24"/>
          <w:szCs w:val="24"/>
          <w:lang w:eastAsia="pl-PL"/>
        </w:rPr>
        <w:t>Zgłoszenie rozpoczęcia eksploatacji oczyszczalni ścieków do organu ochrony środowiska.</w:t>
      </w:r>
    </w:p>
    <w:p w14:paraId="702BF6A8" w14:textId="77777777" w:rsidR="00C95F50" w:rsidRPr="00C95F50" w:rsidRDefault="00C95F50" w:rsidP="00C82FC8">
      <w:pPr>
        <w:spacing w:after="0" w:line="240" w:lineRule="auto"/>
        <w:ind w:left="993"/>
        <w:jc w:val="both"/>
        <w:rPr>
          <w:rFonts w:ascii="Times New Roman" w:eastAsia="Times New Roman" w:hAnsi="Times New Roman" w:cs="Times New Roman"/>
          <w:sz w:val="24"/>
          <w:szCs w:val="24"/>
          <w:lang w:eastAsia="pl-PL"/>
        </w:rPr>
      </w:pPr>
      <w:r w:rsidRPr="00C95F50">
        <w:rPr>
          <w:rFonts w:ascii="Times New Roman" w:eastAsia="Times New Roman" w:hAnsi="Times New Roman" w:cs="Times New Roman"/>
          <w:color w:val="000000"/>
          <w:sz w:val="24"/>
          <w:szCs w:val="24"/>
          <w:lang w:eastAsia="pl-PL"/>
        </w:rPr>
        <w:t xml:space="preserve">Zgodnie z § 2 ust 1 Rozporządzenia Ministra Środowiska z dnia 2 lipca 2010 r. </w:t>
      </w:r>
      <w:r w:rsidR="00C82FC8">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w sprawie rodzajów instalacji, których eksploatacja wymaga zgłoszenia (</w:t>
      </w:r>
      <w:hyperlink r:id="rId47" w:tgtFrame="_blank" w:history="1">
        <w:r w:rsidRPr="009D6FA4">
          <w:rPr>
            <w:rFonts w:ascii="Times New Roman" w:eastAsia="Times New Roman" w:hAnsi="Times New Roman" w:cs="Times New Roman"/>
            <w:color w:val="0000FF"/>
            <w:sz w:val="24"/>
            <w:szCs w:val="24"/>
            <w:u w:val="single"/>
            <w:lang w:eastAsia="pl-PL"/>
          </w:rPr>
          <w:t>Dz.U. 2010 nr 130 poz. 880</w:t>
        </w:r>
      </w:hyperlink>
      <w:r w:rsidRPr="00C95F50">
        <w:rPr>
          <w:rFonts w:ascii="Times New Roman" w:eastAsia="Times New Roman" w:hAnsi="Times New Roman" w:cs="Times New Roman"/>
          <w:color w:val="000000"/>
          <w:sz w:val="24"/>
          <w:szCs w:val="24"/>
          <w:lang w:eastAsia="pl-PL"/>
        </w:rPr>
        <w:t>) przydomowe oczyszczalnie ścieków o wydajności do 5m</w:t>
      </w:r>
      <w:r w:rsidRPr="00C95F50">
        <w:rPr>
          <w:rFonts w:ascii="Times New Roman" w:eastAsia="Times New Roman" w:hAnsi="Times New Roman" w:cs="Times New Roman"/>
          <w:color w:val="000000"/>
          <w:sz w:val="24"/>
          <w:szCs w:val="24"/>
          <w:vertAlign w:val="superscript"/>
          <w:lang w:eastAsia="pl-PL"/>
        </w:rPr>
        <w:t>3</w:t>
      </w:r>
      <w:r w:rsidRPr="00C95F50">
        <w:rPr>
          <w:rFonts w:ascii="Times New Roman" w:eastAsia="Times New Roman" w:hAnsi="Times New Roman" w:cs="Times New Roman"/>
          <w:color w:val="000000"/>
          <w:sz w:val="24"/>
          <w:szCs w:val="24"/>
          <w:lang w:eastAsia="pl-PL"/>
        </w:rPr>
        <w:t xml:space="preserve">/d odprowadzające ścieki do wód lub do ziemi z własnego gospodarstwa domowego lub rolnego w ramach zwykłego korzystania z wód, </w:t>
      </w:r>
      <w:r w:rsidRPr="009D6FA4">
        <w:rPr>
          <w:rFonts w:ascii="Times New Roman" w:eastAsia="Times New Roman" w:hAnsi="Times New Roman" w:cs="Times New Roman"/>
          <w:b/>
          <w:bCs/>
          <w:color w:val="000000"/>
          <w:sz w:val="24"/>
          <w:szCs w:val="24"/>
          <w:lang w:eastAsia="pl-PL"/>
        </w:rPr>
        <w:t xml:space="preserve">wymagają zgłoszenia organowi ochrony środowiska </w:t>
      </w:r>
      <w:r w:rsidRPr="00C95F50">
        <w:rPr>
          <w:rFonts w:ascii="Times New Roman" w:eastAsia="Times New Roman" w:hAnsi="Times New Roman" w:cs="Times New Roman"/>
          <w:color w:val="000000"/>
          <w:sz w:val="24"/>
          <w:szCs w:val="24"/>
          <w:lang w:eastAsia="pl-PL"/>
        </w:rPr>
        <w:t xml:space="preserve">(w zależności od lokalizacji będzie to urząd miasta lub urząd gminy). Zakres takiego zgłoszenia określa art. 152 ust 1 ustawy z dnia </w:t>
      </w:r>
      <w:r w:rsidR="00C82FC8">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27 kwietnia 2001 r. Prawo ochrony środowiska (</w:t>
      </w:r>
      <w:hyperlink r:id="rId48" w:tgtFrame="_blank" w:history="1">
        <w:r w:rsidRPr="009D6FA4">
          <w:rPr>
            <w:rFonts w:ascii="Times New Roman" w:eastAsia="Times New Roman" w:hAnsi="Times New Roman" w:cs="Times New Roman"/>
            <w:color w:val="0000FF"/>
            <w:sz w:val="24"/>
            <w:szCs w:val="24"/>
            <w:u w:val="single"/>
            <w:lang w:eastAsia="pl-PL"/>
          </w:rPr>
          <w:t>Dz.U. 2001 nr 62 poz. 627</w:t>
        </w:r>
      </w:hyperlink>
      <w:r w:rsidRPr="00C95F50">
        <w:rPr>
          <w:rFonts w:ascii="Times New Roman" w:eastAsia="Times New Roman" w:hAnsi="Times New Roman" w:cs="Times New Roman"/>
          <w:color w:val="000000"/>
          <w:sz w:val="24"/>
          <w:szCs w:val="24"/>
          <w:lang w:eastAsia="pl-PL"/>
        </w:rPr>
        <w:t>). </w:t>
      </w:r>
    </w:p>
    <w:p w14:paraId="61A274D4" w14:textId="17195901" w:rsidR="00C95F50" w:rsidRPr="00C95F50" w:rsidRDefault="00C95F50" w:rsidP="00C82FC8">
      <w:pPr>
        <w:spacing w:after="0" w:line="240" w:lineRule="auto"/>
        <w:ind w:left="993"/>
        <w:jc w:val="both"/>
        <w:rPr>
          <w:rFonts w:ascii="Times New Roman" w:eastAsia="Times New Roman" w:hAnsi="Times New Roman" w:cs="Times New Roman"/>
          <w:sz w:val="24"/>
          <w:szCs w:val="24"/>
          <w:lang w:eastAsia="pl-PL"/>
        </w:rPr>
      </w:pPr>
      <w:r w:rsidRPr="009D6FA4">
        <w:rPr>
          <w:rFonts w:ascii="Times New Roman" w:eastAsia="Times New Roman" w:hAnsi="Times New Roman" w:cs="Times New Roman"/>
          <w:b/>
          <w:bCs/>
          <w:color w:val="000000"/>
          <w:sz w:val="24"/>
          <w:szCs w:val="24"/>
          <w:lang w:eastAsia="pl-PL"/>
        </w:rPr>
        <w:t>Zgłoszenie oczyszczalni ścieków do organu ochrony środowiska powinno zawierać m.in.:</w:t>
      </w:r>
    </w:p>
    <w:p w14:paraId="3068D523" w14:textId="77777777" w:rsidR="00C95F50" w:rsidRPr="005A3E2B" w:rsidRDefault="00C95F50" w:rsidP="00C82FC8">
      <w:pPr>
        <w:numPr>
          <w:ilvl w:val="0"/>
          <w:numId w:val="8"/>
        </w:numPr>
        <w:spacing w:after="0" w:line="240" w:lineRule="auto"/>
        <w:ind w:left="1440"/>
        <w:jc w:val="both"/>
        <w:rPr>
          <w:rFonts w:ascii="Times New Roman" w:eastAsia="Times New Roman" w:hAnsi="Times New Roman" w:cs="Times New Roman"/>
          <w:color w:val="000000"/>
          <w:sz w:val="24"/>
          <w:szCs w:val="24"/>
          <w:lang w:eastAsia="pl-PL"/>
        </w:rPr>
      </w:pPr>
      <w:r w:rsidRPr="00C95F50">
        <w:rPr>
          <w:rFonts w:ascii="Times New Roman" w:eastAsia="Times New Roman" w:hAnsi="Times New Roman" w:cs="Times New Roman"/>
          <w:color w:val="000000"/>
          <w:sz w:val="24"/>
          <w:szCs w:val="24"/>
          <w:lang w:eastAsia="pl-PL"/>
        </w:rPr>
        <w:t>Dane użytkownika i lokalizacyjne przydomowej oczyszczalni ścieków</w:t>
      </w:r>
    </w:p>
    <w:p w14:paraId="40C57DAD" w14:textId="77777777" w:rsidR="00C95F50" w:rsidRPr="005A3E2B" w:rsidRDefault="00C95F50" w:rsidP="00C82FC8">
      <w:pPr>
        <w:numPr>
          <w:ilvl w:val="0"/>
          <w:numId w:val="8"/>
        </w:numPr>
        <w:spacing w:after="0" w:line="240" w:lineRule="auto"/>
        <w:ind w:left="1440"/>
        <w:jc w:val="both"/>
        <w:rPr>
          <w:rFonts w:ascii="Times New Roman" w:eastAsia="Times New Roman" w:hAnsi="Times New Roman" w:cs="Times New Roman"/>
          <w:color w:val="000000"/>
          <w:sz w:val="24"/>
          <w:szCs w:val="24"/>
          <w:lang w:eastAsia="pl-PL"/>
        </w:rPr>
      </w:pPr>
      <w:r w:rsidRPr="00C95F50">
        <w:rPr>
          <w:rFonts w:ascii="Times New Roman" w:eastAsia="Times New Roman" w:hAnsi="Times New Roman" w:cs="Times New Roman"/>
          <w:color w:val="000000"/>
          <w:sz w:val="24"/>
          <w:szCs w:val="24"/>
          <w:lang w:eastAsia="pl-PL"/>
        </w:rPr>
        <w:t>Wielkość i rodzaj wytwarzanych zanieczyszczeń jak również opis stosowanych metod ograniczenia ich emisji (dane do uzyskania z dokumentacji projektowej lub dokumentów przydomowej oczyszczalni ścieków)</w:t>
      </w:r>
    </w:p>
    <w:p w14:paraId="73732724" w14:textId="77777777" w:rsidR="00C95F50" w:rsidRPr="00C95F50" w:rsidRDefault="00C95F50" w:rsidP="00C82FC8">
      <w:pPr>
        <w:numPr>
          <w:ilvl w:val="0"/>
          <w:numId w:val="8"/>
        </w:numPr>
        <w:spacing w:after="0" w:line="240" w:lineRule="auto"/>
        <w:ind w:left="1440"/>
        <w:jc w:val="both"/>
        <w:rPr>
          <w:rFonts w:ascii="Times New Roman" w:eastAsia="Times New Roman" w:hAnsi="Times New Roman" w:cs="Times New Roman"/>
          <w:color w:val="000000"/>
          <w:sz w:val="24"/>
          <w:szCs w:val="24"/>
          <w:lang w:eastAsia="pl-PL"/>
        </w:rPr>
      </w:pPr>
      <w:r w:rsidRPr="00C95F50">
        <w:rPr>
          <w:rFonts w:ascii="Times New Roman" w:eastAsia="Times New Roman" w:hAnsi="Times New Roman" w:cs="Times New Roman"/>
          <w:color w:val="000000"/>
          <w:sz w:val="24"/>
          <w:szCs w:val="24"/>
          <w:lang w:eastAsia="pl-PL"/>
        </w:rPr>
        <w:t>Czas funkcjonowania instalacji (dni tygodnia i godziny)</w:t>
      </w:r>
    </w:p>
    <w:p w14:paraId="23B1935B" w14:textId="3B41BB96" w:rsidR="00C95F50" w:rsidRPr="005A3E2B" w:rsidRDefault="00C95F50" w:rsidP="00C82FC8">
      <w:pPr>
        <w:numPr>
          <w:ilvl w:val="0"/>
          <w:numId w:val="8"/>
        </w:numPr>
        <w:spacing w:after="0" w:line="240" w:lineRule="auto"/>
        <w:ind w:left="1440"/>
        <w:jc w:val="both"/>
        <w:rPr>
          <w:rFonts w:ascii="Times New Roman" w:eastAsia="Times New Roman" w:hAnsi="Times New Roman" w:cs="Times New Roman"/>
          <w:color w:val="000000"/>
          <w:sz w:val="24"/>
          <w:szCs w:val="24"/>
          <w:lang w:eastAsia="pl-PL"/>
        </w:rPr>
      </w:pPr>
      <w:r w:rsidRPr="00C95F50">
        <w:rPr>
          <w:rFonts w:ascii="Times New Roman" w:eastAsia="Times New Roman" w:hAnsi="Times New Roman" w:cs="Times New Roman"/>
          <w:color w:val="000000"/>
          <w:sz w:val="24"/>
          <w:szCs w:val="24"/>
          <w:lang w:eastAsia="pl-PL"/>
        </w:rPr>
        <w:lastRenderedPageBreak/>
        <w:t xml:space="preserve">Informację, czy stopień ograniczania wielkości emisji jest zgodny </w:t>
      </w:r>
      <w:r w:rsidR="005A3E2B">
        <w:rPr>
          <w:rFonts w:ascii="Times New Roman" w:eastAsia="Times New Roman" w:hAnsi="Times New Roman" w:cs="Times New Roman"/>
          <w:color w:val="000000"/>
          <w:sz w:val="24"/>
          <w:szCs w:val="24"/>
          <w:lang w:eastAsia="pl-PL"/>
        </w:rPr>
        <w:t xml:space="preserve">                            </w:t>
      </w:r>
      <w:r w:rsidRPr="00C95F50">
        <w:rPr>
          <w:rFonts w:ascii="Times New Roman" w:eastAsia="Times New Roman" w:hAnsi="Times New Roman" w:cs="Times New Roman"/>
          <w:color w:val="000000"/>
          <w:sz w:val="24"/>
          <w:szCs w:val="24"/>
          <w:lang w:eastAsia="pl-PL"/>
        </w:rPr>
        <w:t xml:space="preserve">z obowiązującymi przepisami. Teoretycznie wszystkie certyfikowane oczyszczalnie ścieków muszą spełniać obowiązujące wymagania w tym zakresie, natomiast przydomowa oczyszczalnia ścieków bez wymaganych prawem dokumentów, to spore ryzyko niewłaściwej skuteczności oczyszczania oraz </w:t>
      </w:r>
      <w:r w:rsidRPr="005A3E2B">
        <w:rPr>
          <w:rFonts w:ascii="Times New Roman" w:eastAsia="Times New Roman" w:hAnsi="Times New Roman" w:cs="Times New Roman"/>
          <w:color w:val="000000"/>
          <w:sz w:val="24"/>
          <w:szCs w:val="24"/>
          <w:lang w:eastAsia="pl-PL"/>
        </w:rPr>
        <w:t>kłopotów przy zgłaszaniu do rozpoczęcia eksploatacji.</w:t>
      </w:r>
    </w:p>
    <w:p w14:paraId="6E6EC686" w14:textId="42783DFA" w:rsidR="00C95F50" w:rsidRPr="009D6FA4" w:rsidRDefault="00C95F50" w:rsidP="007A501A">
      <w:pPr>
        <w:spacing w:after="0" w:line="240" w:lineRule="auto"/>
        <w:jc w:val="both"/>
        <w:rPr>
          <w:rFonts w:ascii="Times New Roman" w:eastAsia="Times New Roman" w:hAnsi="Times New Roman" w:cs="Times New Roman"/>
          <w:color w:val="000000"/>
          <w:sz w:val="24"/>
          <w:szCs w:val="24"/>
          <w:lang w:eastAsia="pl-PL"/>
        </w:rPr>
      </w:pPr>
      <w:r w:rsidRPr="005A3E2B">
        <w:rPr>
          <w:rFonts w:ascii="Times New Roman" w:eastAsia="Times New Roman" w:hAnsi="Times New Roman" w:cs="Times New Roman"/>
          <w:b/>
          <w:color w:val="000000"/>
          <w:sz w:val="24"/>
          <w:szCs w:val="24"/>
          <w:lang w:eastAsia="pl-PL"/>
        </w:rPr>
        <w:t xml:space="preserve">Zgodnie z art. 152 ust 4 ustawy Prawo ochrony środowiska </w:t>
      </w:r>
      <w:r w:rsidRPr="00C95F50">
        <w:rPr>
          <w:rFonts w:ascii="Times New Roman" w:eastAsia="Times New Roman" w:hAnsi="Times New Roman" w:cs="Times New Roman"/>
          <w:color w:val="000000"/>
          <w:sz w:val="24"/>
          <w:szCs w:val="24"/>
          <w:lang w:eastAsia="pl-PL"/>
        </w:rPr>
        <w:t>(</w:t>
      </w:r>
      <w:hyperlink r:id="rId49" w:tgtFrame="_blank" w:history="1">
        <w:r w:rsidRPr="009D6FA4">
          <w:rPr>
            <w:rFonts w:ascii="Times New Roman" w:eastAsia="Times New Roman" w:hAnsi="Times New Roman" w:cs="Times New Roman"/>
            <w:color w:val="0000FF"/>
            <w:sz w:val="24"/>
            <w:szCs w:val="24"/>
            <w:u w:val="single"/>
            <w:lang w:eastAsia="pl-PL"/>
          </w:rPr>
          <w:t>Dz.U. 2001 nr 62 poz. 627</w:t>
        </w:r>
      </w:hyperlink>
      <w:r w:rsidRPr="00C95F50">
        <w:rPr>
          <w:rFonts w:ascii="Times New Roman" w:eastAsia="Times New Roman" w:hAnsi="Times New Roman" w:cs="Times New Roman"/>
          <w:color w:val="000000"/>
          <w:sz w:val="24"/>
          <w:szCs w:val="24"/>
          <w:lang w:eastAsia="pl-PL"/>
        </w:rPr>
        <w:t xml:space="preserve">), </w:t>
      </w:r>
      <w:r w:rsidRPr="005A3E2B">
        <w:rPr>
          <w:rFonts w:ascii="Times New Roman" w:eastAsia="Times New Roman" w:hAnsi="Times New Roman" w:cs="Times New Roman"/>
          <w:b/>
          <w:color w:val="000000"/>
          <w:sz w:val="24"/>
          <w:szCs w:val="24"/>
          <w:lang w:eastAsia="pl-PL"/>
        </w:rPr>
        <w:t xml:space="preserve">zgłoszona do organu oczyszczalnia ścieków może być eksploatowana </w:t>
      </w:r>
      <w:r w:rsidR="007A501A">
        <w:rPr>
          <w:rFonts w:ascii="Times New Roman" w:eastAsia="Times New Roman" w:hAnsi="Times New Roman" w:cs="Times New Roman"/>
          <w:b/>
          <w:color w:val="000000"/>
          <w:sz w:val="24"/>
          <w:szCs w:val="24"/>
          <w:lang w:eastAsia="pl-PL"/>
        </w:rPr>
        <w:t xml:space="preserve">                       </w:t>
      </w:r>
      <w:r w:rsidRPr="005A3E2B">
        <w:rPr>
          <w:rFonts w:ascii="Times New Roman" w:eastAsia="Times New Roman" w:hAnsi="Times New Roman" w:cs="Times New Roman"/>
          <w:b/>
          <w:color w:val="000000"/>
          <w:sz w:val="24"/>
          <w:szCs w:val="24"/>
          <w:lang w:eastAsia="pl-PL"/>
        </w:rPr>
        <w:t>w terminie 30 dni po zgłoszeniu, pod warunkiem, że dany organ ochrony środowiska nie wniósł sprzeciwu w drodze decyzji.</w:t>
      </w:r>
    </w:p>
    <w:p w14:paraId="2AC2F2ED" w14:textId="77777777" w:rsidR="009D6FA4" w:rsidRPr="009D6FA4" w:rsidRDefault="009D6FA4" w:rsidP="00C82FC8">
      <w:pPr>
        <w:spacing w:after="0" w:line="240" w:lineRule="auto"/>
        <w:jc w:val="both"/>
        <w:rPr>
          <w:rFonts w:ascii="Times New Roman" w:eastAsia="Times New Roman" w:hAnsi="Times New Roman" w:cs="Times New Roman"/>
          <w:color w:val="000000"/>
          <w:sz w:val="24"/>
          <w:szCs w:val="24"/>
          <w:lang w:eastAsia="pl-PL"/>
        </w:rPr>
      </w:pPr>
    </w:p>
    <w:p w14:paraId="13EE2579" w14:textId="77777777" w:rsidR="009D6FA4" w:rsidRPr="009D6FA4" w:rsidRDefault="007A501A" w:rsidP="009D6FA4">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Materiały pobrano ze strony:</w:t>
      </w:r>
    </w:p>
    <w:p w14:paraId="32204F5A" w14:textId="77777777" w:rsidR="009D6FA4" w:rsidRPr="009D6FA4" w:rsidRDefault="007A501A" w:rsidP="009D6FA4">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7A501A">
        <w:rPr>
          <w:rFonts w:ascii="Times New Roman" w:eastAsia="Times New Roman" w:hAnsi="Times New Roman" w:cs="Times New Roman"/>
          <w:color w:val="0070C0"/>
          <w:sz w:val="24"/>
          <w:szCs w:val="24"/>
          <w:lang w:eastAsia="pl-PL"/>
        </w:rPr>
        <w:t>https://inzynieriawody.pl/przydomowa-oczyszczalnia-sciekow-lub-szambo-a-przepisy</w:t>
      </w:r>
      <w:r w:rsidRPr="007A501A">
        <w:rPr>
          <w:rFonts w:ascii="Times New Roman" w:eastAsia="Times New Roman" w:hAnsi="Times New Roman" w:cs="Times New Roman"/>
          <w:color w:val="000000"/>
          <w:sz w:val="24"/>
          <w:szCs w:val="24"/>
          <w:lang w:eastAsia="pl-PL"/>
        </w:rPr>
        <w:t>/</w:t>
      </w:r>
    </w:p>
    <w:sectPr w:rsidR="009D6FA4" w:rsidRPr="009D6FA4" w:rsidSect="005A3E2B">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1200"/>
    <w:multiLevelType w:val="multilevel"/>
    <w:tmpl w:val="68DC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B35D3"/>
    <w:multiLevelType w:val="multilevel"/>
    <w:tmpl w:val="1B92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63D23"/>
    <w:multiLevelType w:val="multilevel"/>
    <w:tmpl w:val="68BC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A2F36"/>
    <w:multiLevelType w:val="multilevel"/>
    <w:tmpl w:val="C16834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252656"/>
    <w:multiLevelType w:val="multilevel"/>
    <w:tmpl w:val="BD3A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9072B7"/>
    <w:multiLevelType w:val="multilevel"/>
    <w:tmpl w:val="64462C74"/>
    <w:lvl w:ilvl="0">
      <w:start w:val="1"/>
      <w:numFmt w:val="bullet"/>
      <w:lvlText w:val=""/>
      <w:lvlJc w:val="left"/>
      <w:pPr>
        <w:tabs>
          <w:tab w:val="num" w:pos="1768"/>
        </w:tabs>
        <w:ind w:left="1768" w:hanging="360"/>
      </w:pPr>
      <w:rPr>
        <w:rFonts w:ascii="Symbol" w:hAnsi="Symbol" w:hint="default"/>
        <w:sz w:val="20"/>
      </w:rPr>
    </w:lvl>
    <w:lvl w:ilvl="1" w:tentative="1">
      <w:start w:val="1"/>
      <w:numFmt w:val="bullet"/>
      <w:lvlText w:val="o"/>
      <w:lvlJc w:val="left"/>
      <w:pPr>
        <w:tabs>
          <w:tab w:val="num" w:pos="2488"/>
        </w:tabs>
        <w:ind w:left="2488" w:hanging="360"/>
      </w:pPr>
      <w:rPr>
        <w:rFonts w:ascii="Courier New" w:hAnsi="Courier New" w:hint="default"/>
        <w:sz w:val="20"/>
      </w:rPr>
    </w:lvl>
    <w:lvl w:ilvl="2" w:tentative="1">
      <w:start w:val="1"/>
      <w:numFmt w:val="bullet"/>
      <w:lvlText w:val=""/>
      <w:lvlJc w:val="left"/>
      <w:pPr>
        <w:tabs>
          <w:tab w:val="num" w:pos="3208"/>
        </w:tabs>
        <w:ind w:left="3208" w:hanging="360"/>
      </w:pPr>
      <w:rPr>
        <w:rFonts w:ascii="Wingdings" w:hAnsi="Wingdings" w:hint="default"/>
        <w:sz w:val="20"/>
      </w:rPr>
    </w:lvl>
    <w:lvl w:ilvl="3" w:tentative="1">
      <w:start w:val="1"/>
      <w:numFmt w:val="bullet"/>
      <w:lvlText w:val=""/>
      <w:lvlJc w:val="left"/>
      <w:pPr>
        <w:tabs>
          <w:tab w:val="num" w:pos="3928"/>
        </w:tabs>
        <w:ind w:left="3928" w:hanging="360"/>
      </w:pPr>
      <w:rPr>
        <w:rFonts w:ascii="Wingdings" w:hAnsi="Wingdings" w:hint="default"/>
        <w:sz w:val="20"/>
      </w:rPr>
    </w:lvl>
    <w:lvl w:ilvl="4" w:tentative="1">
      <w:start w:val="1"/>
      <w:numFmt w:val="bullet"/>
      <w:lvlText w:val=""/>
      <w:lvlJc w:val="left"/>
      <w:pPr>
        <w:tabs>
          <w:tab w:val="num" w:pos="4648"/>
        </w:tabs>
        <w:ind w:left="4648" w:hanging="360"/>
      </w:pPr>
      <w:rPr>
        <w:rFonts w:ascii="Wingdings" w:hAnsi="Wingdings" w:hint="default"/>
        <w:sz w:val="20"/>
      </w:rPr>
    </w:lvl>
    <w:lvl w:ilvl="5" w:tentative="1">
      <w:start w:val="1"/>
      <w:numFmt w:val="bullet"/>
      <w:lvlText w:val=""/>
      <w:lvlJc w:val="left"/>
      <w:pPr>
        <w:tabs>
          <w:tab w:val="num" w:pos="5368"/>
        </w:tabs>
        <w:ind w:left="5368" w:hanging="360"/>
      </w:pPr>
      <w:rPr>
        <w:rFonts w:ascii="Wingdings" w:hAnsi="Wingdings" w:hint="default"/>
        <w:sz w:val="20"/>
      </w:rPr>
    </w:lvl>
    <w:lvl w:ilvl="6" w:tentative="1">
      <w:start w:val="1"/>
      <w:numFmt w:val="bullet"/>
      <w:lvlText w:val=""/>
      <w:lvlJc w:val="left"/>
      <w:pPr>
        <w:tabs>
          <w:tab w:val="num" w:pos="6088"/>
        </w:tabs>
        <w:ind w:left="6088" w:hanging="360"/>
      </w:pPr>
      <w:rPr>
        <w:rFonts w:ascii="Wingdings" w:hAnsi="Wingdings" w:hint="default"/>
        <w:sz w:val="20"/>
      </w:rPr>
    </w:lvl>
    <w:lvl w:ilvl="7" w:tentative="1">
      <w:start w:val="1"/>
      <w:numFmt w:val="bullet"/>
      <w:lvlText w:val=""/>
      <w:lvlJc w:val="left"/>
      <w:pPr>
        <w:tabs>
          <w:tab w:val="num" w:pos="6808"/>
        </w:tabs>
        <w:ind w:left="6808" w:hanging="360"/>
      </w:pPr>
      <w:rPr>
        <w:rFonts w:ascii="Wingdings" w:hAnsi="Wingdings" w:hint="default"/>
        <w:sz w:val="20"/>
      </w:rPr>
    </w:lvl>
    <w:lvl w:ilvl="8" w:tentative="1">
      <w:start w:val="1"/>
      <w:numFmt w:val="bullet"/>
      <w:lvlText w:val=""/>
      <w:lvlJc w:val="left"/>
      <w:pPr>
        <w:tabs>
          <w:tab w:val="num" w:pos="7528"/>
        </w:tabs>
        <w:ind w:left="7528" w:hanging="360"/>
      </w:pPr>
      <w:rPr>
        <w:rFonts w:ascii="Wingdings" w:hAnsi="Wingdings" w:hint="default"/>
        <w:sz w:val="20"/>
      </w:rPr>
    </w:lvl>
  </w:abstractNum>
  <w:abstractNum w:abstractNumId="6" w15:restartNumberingAfterBreak="0">
    <w:nsid w:val="44BF09BC"/>
    <w:multiLevelType w:val="multilevel"/>
    <w:tmpl w:val="43FE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F4966"/>
    <w:multiLevelType w:val="multilevel"/>
    <w:tmpl w:val="1FA6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CD2DA5"/>
    <w:multiLevelType w:val="multilevel"/>
    <w:tmpl w:val="A5E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54D7E"/>
    <w:multiLevelType w:val="multilevel"/>
    <w:tmpl w:val="3EBA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9"/>
  </w:num>
  <w:num w:numId="4">
    <w:abstractNumId w:val="2"/>
  </w:num>
  <w:num w:numId="5">
    <w:abstractNumId w:val="7"/>
  </w:num>
  <w:num w:numId="6">
    <w:abstractNumId w:val="1"/>
  </w:num>
  <w:num w:numId="7">
    <w:abstractNumId w:val="8"/>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95F50"/>
    <w:rsid w:val="000258D6"/>
    <w:rsid w:val="00234CB4"/>
    <w:rsid w:val="005A3E2B"/>
    <w:rsid w:val="006D1938"/>
    <w:rsid w:val="007A501A"/>
    <w:rsid w:val="00890F9C"/>
    <w:rsid w:val="00896894"/>
    <w:rsid w:val="00927BE6"/>
    <w:rsid w:val="009D6FA4"/>
    <w:rsid w:val="00A24653"/>
    <w:rsid w:val="00A53C6F"/>
    <w:rsid w:val="00C82FC8"/>
    <w:rsid w:val="00C95F50"/>
    <w:rsid w:val="00CC391F"/>
    <w:rsid w:val="00E11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0106"/>
  <w15:docId w15:val="{BF3CF716-D05C-4467-A8D4-322B8110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F9C"/>
  </w:style>
  <w:style w:type="paragraph" w:styleId="Nagwek1">
    <w:name w:val="heading 1"/>
    <w:basedOn w:val="Normalny"/>
    <w:link w:val="Nagwek1Znak"/>
    <w:uiPriority w:val="9"/>
    <w:qFormat/>
    <w:rsid w:val="00C95F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95F5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C95F5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C95F5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A24653"/>
    <w:pPr>
      <w:framePr w:w="7920" w:h="1980" w:hRule="exact" w:hSpace="141" w:wrap="auto" w:hAnchor="page" w:xAlign="center" w:yAlign="bottom"/>
      <w:spacing w:after="0" w:line="240" w:lineRule="auto"/>
      <w:ind w:left="2880"/>
    </w:pPr>
    <w:rPr>
      <w:rFonts w:ascii="Times New Roman" w:eastAsiaTheme="majorEastAsia" w:hAnsi="Times New Roman" w:cstheme="majorBidi"/>
      <w:i/>
      <w:sz w:val="32"/>
      <w:szCs w:val="24"/>
    </w:rPr>
  </w:style>
  <w:style w:type="character" w:customStyle="1" w:styleId="Nagwek1Znak">
    <w:name w:val="Nagłówek 1 Znak"/>
    <w:basedOn w:val="Domylnaczcionkaakapitu"/>
    <w:link w:val="Nagwek1"/>
    <w:uiPriority w:val="9"/>
    <w:rsid w:val="00C95F5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95F5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C95F50"/>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C95F50"/>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C95F50"/>
    <w:rPr>
      <w:b/>
      <w:bCs/>
    </w:rPr>
  </w:style>
  <w:style w:type="paragraph" w:styleId="NormalnyWeb">
    <w:name w:val="Normal (Web)"/>
    <w:basedOn w:val="Normalny"/>
    <w:uiPriority w:val="99"/>
    <w:semiHidden/>
    <w:unhideWhenUsed/>
    <w:rsid w:val="00C95F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95F50"/>
    <w:rPr>
      <w:color w:val="0000FF"/>
      <w:u w:val="single"/>
    </w:rPr>
  </w:style>
  <w:style w:type="character" w:styleId="UyteHipercze">
    <w:name w:val="FollowedHyperlink"/>
    <w:basedOn w:val="Domylnaczcionkaakapitu"/>
    <w:uiPriority w:val="99"/>
    <w:semiHidden/>
    <w:unhideWhenUsed/>
    <w:rsid w:val="00C95F50"/>
    <w:rPr>
      <w:color w:val="800080"/>
      <w:u w:val="single"/>
    </w:rPr>
  </w:style>
  <w:style w:type="character" w:styleId="Uwydatnienie">
    <w:name w:val="Emphasis"/>
    <w:basedOn w:val="Domylnaczcionkaakapitu"/>
    <w:uiPriority w:val="20"/>
    <w:qFormat/>
    <w:rsid w:val="00C95F50"/>
    <w:rPr>
      <w:i/>
      <w:iCs/>
    </w:rPr>
  </w:style>
  <w:style w:type="paragraph" w:customStyle="1" w:styleId="wp-caption-text">
    <w:name w:val="wp-caption-text"/>
    <w:basedOn w:val="Normalny"/>
    <w:rsid w:val="00C95F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C95F5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95F5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95F5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95F50"/>
    <w:rPr>
      <w:rFonts w:ascii="Arial" w:eastAsia="Times New Roman" w:hAnsi="Arial" w:cs="Arial"/>
      <w:vanish/>
      <w:sz w:val="16"/>
      <w:szCs w:val="16"/>
      <w:lang w:eastAsia="pl-PL"/>
    </w:rPr>
  </w:style>
  <w:style w:type="character" w:customStyle="1" w:styleId="vcsepholder">
    <w:name w:val="vc_sep_holder"/>
    <w:basedOn w:val="Domylnaczcionkaakapitu"/>
    <w:rsid w:val="00C95F50"/>
  </w:style>
  <w:style w:type="character" w:customStyle="1" w:styleId="vcsepline">
    <w:name w:val="vc_sep_line"/>
    <w:basedOn w:val="Domylnaczcionkaakapitu"/>
    <w:rsid w:val="00C95F50"/>
  </w:style>
  <w:style w:type="character" w:customStyle="1" w:styleId="vciconelement-icon">
    <w:name w:val="vc_icon_element-icon"/>
    <w:basedOn w:val="Domylnaczcionkaakapitu"/>
    <w:rsid w:val="00C95F50"/>
  </w:style>
  <w:style w:type="character" w:styleId="HTML-cytat">
    <w:name w:val="HTML Cite"/>
    <w:basedOn w:val="Domylnaczcionkaakapitu"/>
    <w:uiPriority w:val="99"/>
    <w:semiHidden/>
    <w:unhideWhenUsed/>
    <w:rsid w:val="00C95F50"/>
    <w:rPr>
      <w:i/>
      <w:iCs/>
    </w:rPr>
  </w:style>
  <w:style w:type="character" w:customStyle="1" w:styleId="says">
    <w:name w:val="says"/>
    <w:basedOn w:val="Domylnaczcionkaakapitu"/>
    <w:rsid w:val="00C95F50"/>
  </w:style>
  <w:style w:type="paragraph" w:customStyle="1" w:styleId="comment-notes">
    <w:name w:val="comment-notes"/>
    <w:basedOn w:val="Normalny"/>
    <w:rsid w:val="00C95F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author">
    <w:name w:val="comment-form-author"/>
    <w:basedOn w:val="Normalny"/>
    <w:rsid w:val="00C95F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email">
    <w:name w:val="comment-form-email"/>
    <w:basedOn w:val="Normalny"/>
    <w:rsid w:val="00C95F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cookies-consent">
    <w:name w:val="comment-form-cookies-consent"/>
    <w:basedOn w:val="Normalny"/>
    <w:rsid w:val="00C95F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comment">
    <w:name w:val="comment-form-comment"/>
    <w:basedOn w:val="Normalny"/>
    <w:rsid w:val="00C95F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rm-submit">
    <w:name w:val="form-submit"/>
    <w:basedOn w:val="Normalny"/>
    <w:rsid w:val="00C95F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95F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5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917615">
      <w:bodyDiv w:val="1"/>
      <w:marLeft w:val="0"/>
      <w:marRight w:val="0"/>
      <w:marTop w:val="0"/>
      <w:marBottom w:val="0"/>
      <w:divBdr>
        <w:top w:val="none" w:sz="0" w:space="0" w:color="auto"/>
        <w:left w:val="none" w:sz="0" w:space="0" w:color="auto"/>
        <w:bottom w:val="none" w:sz="0" w:space="0" w:color="auto"/>
        <w:right w:val="none" w:sz="0" w:space="0" w:color="auto"/>
      </w:divBdr>
      <w:divsChild>
        <w:div w:id="1271356139">
          <w:blockQuote w:val="1"/>
          <w:marLeft w:val="720"/>
          <w:marRight w:val="720"/>
          <w:marTop w:val="100"/>
          <w:marBottom w:val="100"/>
          <w:divBdr>
            <w:top w:val="none" w:sz="0" w:space="0" w:color="auto"/>
            <w:left w:val="none" w:sz="0" w:space="0" w:color="auto"/>
            <w:bottom w:val="none" w:sz="0" w:space="0" w:color="auto"/>
            <w:right w:val="none" w:sz="0" w:space="0" w:color="auto"/>
          </w:divBdr>
        </w:div>
        <w:div w:id="504051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74561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20331">
          <w:marLeft w:val="0"/>
          <w:marRight w:val="0"/>
          <w:marTop w:val="0"/>
          <w:marBottom w:val="0"/>
          <w:divBdr>
            <w:top w:val="none" w:sz="0" w:space="0" w:color="auto"/>
            <w:left w:val="none" w:sz="0" w:space="0" w:color="auto"/>
            <w:bottom w:val="none" w:sz="0" w:space="0" w:color="auto"/>
            <w:right w:val="none" w:sz="0" w:space="0" w:color="auto"/>
          </w:divBdr>
        </w:div>
        <w:div w:id="15965941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233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533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294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214208">
          <w:blockQuote w:val="1"/>
          <w:marLeft w:val="720"/>
          <w:marRight w:val="720"/>
          <w:marTop w:val="100"/>
          <w:marBottom w:val="100"/>
          <w:divBdr>
            <w:top w:val="none" w:sz="0" w:space="0" w:color="auto"/>
            <w:left w:val="none" w:sz="0" w:space="0" w:color="auto"/>
            <w:bottom w:val="none" w:sz="0" w:space="0" w:color="auto"/>
            <w:right w:val="none" w:sz="0" w:space="0" w:color="auto"/>
          </w:divBdr>
        </w:div>
        <w:div w:id="960649413">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06968">
          <w:marLeft w:val="0"/>
          <w:marRight w:val="0"/>
          <w:marTop w:val="0"/>
          <w:marBottom w:val="0"/>
          <w:divBdr>
            <w:top w:val="none" w:sz="0" w:space="0" w:color="auto"/>
            <w:left w:val="none" w:sz="0" w:space="0" w:color="auto"/>
            <w:bottom w:val="none" w:sz="0" w:space="0" w:color="auto"/>
            <w:right w:val="none" w:sz="0" w:space="0" w:color="auto"/>
          </w:divBdr>
          <w:divsChild>
            <w:div w:id="1734307071">
              <w:marLeft w:val="0"/>
              <w:marRight w:val="0"/>
              <w:marTop w:val="0"/>
              <w:marBottom w:val="0"/>
              <w:divBdr>
                <w:top w:val="none" w:sz="0" w:space="0" w:color="auto"/>
                <w:left w:val="none" w:sz="0" w:space="0" w:color="auto"/>
                <w:bottom w:val="none" w:sz="0" w:space="0" w:color="auto"/>
                <w:right w:val="none" w:sz="0" w:space="0" w:color="auto"/>
              </w:divBdr>
              <w:divsChild>
                <w:div w:id="634987929">
                  <w:marLeft w:val="0"/>
                  <w:marRight w:val="0"/>
                  <w:marTop w:val="0"/>
                  <w:marBottom w:val="0"/>
                  <w:divBdr>
                    <w:top w:val="none" w:sz="0" w:space="0" w:color="auto"/>
                    <w:left w:val="none" w:sz="0" w:space="0" w:color="auto"/>
                    <w:bottom w:val="none" w:sz="0" w:space="0" w:color="auto"/>
                    <w:right w:val="none" w:sz="0" w:space="0" w:color="auto"/>
                  </w:divBdr>
                  <w:divsChild>
                    <w:div w:id="541597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657821">
          <w:marLeft w:val="0"/>
          <w:marRight w:val="0"/>
          <w:marTop w:val="0"/>
          <w:marBottom w:val="0"/>
          <w:divBdr>
            <w:top w:val="none" w:sz="0" w:space="0" w:color="auto"/>
            <w:left w:val="none" w:sz="0" w:space="0" w:color="auto"/>
            <w:bottom w:val="none" w:sz="0" w:space="0" w:color="auto"/>
            <w:right w:val="none" w:sz="0" w:space="0" w:color="auto"/>
          </w:divBdr>
          <w:divsChild>
            <w:div w:id="1056246778">
              <w:marLeft w:val="0"/>
              <w:marRight w:val="0"/>
              <w:marTop w:val="0"/>
              <w:marBottom w:val="0"/>
              <w:divBdr>
                <w:top w:val="none" w:sz="0" w:space="0" w:color="auto"/>
                <w:left w:val="none" w:sz="0" w:space="0" w:color="auto"/>
                <w:bottom w:val="none" w:sz="0" w:space="0" w:color="auto"/>
                <w:right w:val="none" w:sz="0" w:space="0" w:color="auto"/>
              </w:divBdr>
              <w:divsChild>
                <w:div w:id="11331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17422">
          <w:marLeft w:val="0"/>
          <w:marRight w:val="0"/>
          <w:marTop w:val="0"/>
          <w:marBottom w:val="0"/>
          <w:divBdr>
            <w:top w:val="none" w:sz="0" w:space="0" w:color="auto"/>
            <w:left w:val="none" w:sz="0" w:space="0" w:color="auto"/>
            <w:bottom w:val="none" w:sz="0" w:space="0" w:color="auto"/>
            <w:right w:val="none" w:sz="0" w:space="0" w:color="auto"/>
          </w:divBdr>
          <w:divsChild>
            <w:div w:id="137190952">
              <w:marLeft w:val="0"/>
              <w:marRight w:val="0"/>
              <w:marTop w:val="0"/>
              <w:marBottom w:val="0"/>
              <w:divBdr>
                <w:top w:val="none" w:sz="0" w:space="0" w:color="auto"/>
                <w:left w:val="none" w:sz="0" w:space="0" w:color="auto"/>
                <w:bottom w:val="none" w:sz="0" w:space="0" w:color="auto"/>
                <w:right w:val="none" w:sz="0" w:space="0" w:color="auto"/>
              </w:divBdr>
            </w:div>
          </w:divsChild>
        </w:div>
        <w:div w:id="2049799450">
          <w:marLeft w:val="0"/>
          <w:marRight w:val="0"/>
          <w:marTop w:val="0"/>
          <w:marBottom w:val="0"/>
          <w:divBdr>
            <w:top w:val="none" w:sz="0" w:space="0" w:color="auto"/>
            <w:left w:val="none" w:sz="0" w:space="0" w:color="auto"/>
            <w:bottom w:val="none" w:sz="0" w:space="0" w:color="auto"/>
            <w:right w:val="none" w:sz="0" w:space="0" w:color="auto"/>
          </w:divBdr>
          <w:divsChild>
            <w:div w:id="377554053">
              <w:marLeft w:val="0"/>
              <w:marRight w:val="0"/>
              <w:marTop w:val="0"/>
              <w:marBottom w:val="0"/>
              <w:divBdr>
                <w:top w:val="none" w:sz="0" w:space="0" w:color="auto"/>
                <w:left w:val="none" w:sz="0" w:space="0" w:color="auto"/>
                <w:bottom w:val="none" w:sz="0" w:space="0" w:color="auto"/>
                <w:right w:val="none" w:sz="0" w:space="0" w:color="auto"/>
              </w:divBdr>
            </w:div>
          </w:divsChild>
        </w:div>
        <w:div w:id="1113011591">
          <w:marLeft w:val="0"/>
          <w:marRight w:val="0"/>
          <w:marTop w:val="0"/>
          <w:marBottom w:val="0"/>
          <w:divBdr>
            <w:top w:val="none" w:sz="0" w:space="0" w:color="auto"/>
            <w:left w:val="none" w:sz="0" w:space="0" w:color="auto"/>
            <w:bottom w:val="none" w:sz="0" w:space="0" w:color="auto"/>
            <w:right w:val="none" w:sz="0" w:space="0" w:color="auto"/>
          </w:divBdr>
          <w:divsChild>
            <w:div w:id="1124037385">
              <w:marLeft w:val="0"/>
              <w:marRight w:val="0"/>
              <w:marTop w:val="0"/>
              <w:marBottom w:val="0"/>
              <w:divBdr>
                <w:top w:val="none" w:sz="0" w:space="0" w:color="auto"/>
                <w:left w:val="none" w:sz="0" w:space="0" w:color="auto"/>
                <w:bottom w:val="none" w:sz="0" w:space="0" w:color="auto"/>
                <w:right w:val="none" w:sz="0" w:space="0" w:color="auto"/>
              </w:divBdr>
              <w:divsChild>
                <w:div w:id="1147018967">
                  <w:marLeft w:val="0"/>
                  <w:marRight w:val="0"/>
                  <w:marTop w:val="0"/>
                  <w:marBottom w:val="0"/>
                  <w:divBdr>
                    <w:top w:val="none" w:sz="0" w:space="0" w:color="auto"/>
                    <w:left w:val="none" w:sz="0" w:space="0" w:color="auto"/>
                    <w:bottom w:val="none" w:sz="0" w:space="0" w:color="auto"/>
                    <w:right w:val="none" w:sz="0" w:space="0" w:color="auto"/>
                  </w:divBdr>
                </w:div>
                <w:div w:id="6593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5786">
          <w:marLeft w:val="0"/>
          <w:marRight w:val="0"/>
          <w:marTop w:val="0"/>
          <w:marBottom w:val="0"/>
          <w:divBdr>
            <w:top w:val="none" w:sz="0" w:space="0" w:color="auto"/>
            <w:left w:val="none" w:sz="0" w:space="0" w:color="auto"/>
            <w:bottom w:val="none" w:sz="0" w:space="0" w:color="auto"/>
            <w:right w:val="none" w:sz="0" w:space="0" w:color="auto"/>
          </w:divBdr>
          <w:divsChild>
            <w:div w:id="1580753741">
              <w:marLeft w:val="0"/>
              <w:marRight w:val="0"/>
              <w:marTop w:val="0"/>
              <w:marBottom w:val="0"/>
              <w:divBdr>
                <w:top w:val="none" w:sz="0" w:space="0" w:color="auto"/>
                <w:left w:val="none" w:sz="0" w:space="0" w:color="auto"/>
                <w:bottom w:val="none" w:sz="0" w:space="0" w:color="auto"/>
                <w:right w:val="none" w:sz="0" w:space="0" w:color="auto"/>
              </w:divBdr>
              <w:divsChild>
                <w:div w:id="287929278">
                  <w:marLeft w:val="0"/>
                  <w:marRight w:val="0"/>
                  <w:marTop w:val="0"/>
                  <w:marBottom w:val="0"/>
                  <w:divBdr>
                    <w:top w:val="none" w:sz="0" w:space="0" w:color="auto"/>
                    <w:left w:val="none" w:sz="0" w:space="0" w:color="auto"/>
                    <w:bottom w:val="none" w:sz="0" w:space="0" w:color="auto"/>
                    <w:right w:val="none" w:sz="0" w:space="0" w:color="auto"/>
                  </w:divBdr>
                </w:div>
                <w:div w:id="19905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5130">
          <w:marLeft w:val="0"/>
          <w:marRight w:val="0"/>
          <w:marTop w:val="0"/>
          <w:marBottom w:val="0"/>
          <w:divBdr>
            <w:top w:val="none" w:sz="0" w:space="0" w:color="auto"/>
            <w:left w:val="none" w:sz="0" w:space="0" w:color="auto"/>
            <w:bottom w:val="none" w:sz="0" w:space="0" w:color="auto"/>
            <w:right w:val="none" w:sz="0" w:space="0" w:color="auto"/>
          </w:divBdr>
          <w:divsChild>
            <w:div w:id="14188489">
              <w:marLeft w:val="0"/>
              <w:marRight w:val="0"/>
              <w:marTop w:val="0"/>
              <w:marBottom w:val="0"/>
              <w:divBdr>
                <w:top w:val="none" w:sz="0" w:space="0" w:color="auto"/>
                <w:left w:val="none" w:sz="0" w:space="0" w:color="auto"/>
                <w:bottom w:val="none" w:sz="0" w:space="0" w:color="auto"/>
                <w:right w:val="none" w:sz="0" w:space="0" w:color="auto"/>
              </w:divBdr>
              <w:divsChild>
                <w:div w:id="658383379">
                  <w:marLeft w:val="0"/>
                  <w:marRight w:val="0"/>
                  <w:marTop w:val="0"/>
                  <w:marBottom w:val="0"/>
                  <w:divBdr>
                    <w:top w:val="none" w:sz="0" w:space="0" w:color="auto"/>
                    <w:left w:val="none" w:sz="0" w:space="0" w:color="auto"/>
                    <w:bottom w:val="none" w:sz="0" w:space="0" w:color="auto"/>
                    <w:right w:val="none" w:sz="0" w:space="0" w:color="auto"/>
                  </w:divBdr>
                </w:div>
                <w:div w:id="1021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1550">
          <w:marLeft w:val="0"/>
          <w:marRight w:val="0"/>
          <w:marTop w:val="0"/>
          <w:marBottom w:val="0"/>
          <w:divBdr>
            <w:top w:val="none" w:sz="0" w:space="0" w:color="auto"/>
            <w:left w:val="none" w:sz="0" w:space="0" w:color="auto"/>
            <w:bottom w:val="none" w:sz="0" w:space="0" w:color="auto"/>
            <w:right w:val="none" w:sz="0" w:space="0" w:color="auto"/>
          </w:divBdr>
          <w:divsChild>
            <w:div w:id="878393576">
              <w:marLeft w:val="0"/>
              <w:marRight w:val="0"/>
              <w:marTop w:val="0"/>
              <w:marBottom w:val="0"/>
              <w:divBdr>
                <w:top w:val="none" w:sz="0" w:space="0" w:color="auto"/>
                <w:left w:val="none" w:sz="0" w:space="0" w:color="auto"/>
                <w:bottom w:val="none" w:sz="0" w:space="0" w:color="auto"/>
                <w:right w:val="none" w:sz="0" w:space="0" w:color="auto"/>
              </w:divBdr>
              <w:divsChild>
                <w:div w:id="1921862743">
                  <w:marLeft w:val="0"/>
                  <w:marRight w:val="0"/>
                  <w:marTop w:val="0"/>
                  <w:marBottom w:val="0"/>
                  <w:divBdr>
                    <w:top w:val="none" w:sz="0" w:space="0" w:color="auto"/>
                    <w:left w:val="none" w:sz="0" w:space="0" w:color="auto"/>
                    <w:bottom w:val="none" w:sz="0" w:space="0" w:color="auto"/>
                    <w:right w:val="none" w:sz="0" w:space="0" w:color="auto"/>
                  </w:divBdr>
                </w:div>
                <w:div w:id="108175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9591">
          <w:marLeft w:val="0"/>
          <w:marRight w:val="0"/>
          <w:marTop w:val="0"/>
          <w:marBottom w:val="0"/>
          <w:divBdr>
            <w:top w:val="none" w:sz="0" w:space="0" w:color="auto"/>
            <w:left w:val="none" w:sz="0" w:space="0" w:color="auto"/>
            <w:bottom w:val="none" w:sz="0" w:space="0" w:color="auto"/>
            <w:right w:val="none" w:sz="0" w:space="0" w:color="auto"/>
          </w:divBdr>
          <w:divsChild>
            <w:div w:id="246887642">
              <w:marLeft w:val="0"/>
              <w:marRight w:val="0"/>
              <w:marTop w:val="0"/>
              <w:marBottom w:val="0"/>
              <w:divBdr>
                <w:top w:val="none" w:sz="0" w:space="0" w:color="auto"/>
                <w:left w:val="none" w:sz="0" w:space="0" w:color="auto"/>
                <w:bottom w:val="none" w:sz="0" w:space="0" w:color="auto"/>
                <w:right w:val="none" w:sz="0" w:space="0" w:color="auto"/>
              </w:divBdr>
              <w:divsChild>
                <w:div w:id="480393424">
                  <w:marLeft w:val="0"/>
                  <w:marRight w:val="0"/>
                  <w:marTop w:val="0"/>
                  <w:marBottom w:val="0"/>
                  <w:divBdr>
                    <w:top w:val="none" w:sz="0" w:space="0" w:color="auto"/>
                    <w:left w:val="none" w:sz="0" w:space="0" w:color="auto"/>
                    <w:bottom w:val="none" w:sz="0" w:space="0" w:color="auto"/>
                    <w:right w:val="none" w:sz="0" w:space="0" w:color="auto"/>
                  </w:divBdr>
                </w:div>
                <w:div w:id="6893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97025">
          <w:marLeft w:val="0"/>
          <w:marRight w:val="0"/>
          <w:marTop w:val="0"/>
          <w:marBottom w:val="0"/>
          <w:divBdr>
            <w:top w:val="none" w:sz="0" w:space="0" w:color="auto"/>
            <w:left w:val="none" w:sz="0" w:space="0" w:color="auto"/>
            <w:bottom w:val="none" w:sz="0" w:space="0" w:color="auto"/>
            <w:right w:val="none" w:sz="0" w:space="0" w:color="auto"/>
          </w:divBdr>
          <w:divsChild>
            <w:div w:id="733627699">
              <w:marLeft w:val="0"/>
              <w:marRight w:val="0"/>
              <w:marTop w:val="0"/>
              <w:marBottom w:val="0"/>
              <w:divBdr>
                <w:top w:val="none" w:sz="0" w:space="0" w:color="auto"/>
                <w:left w:val="none" w:sz="0" w:space="0" w:color="auto"/>
                <w:bottom w:val="none" w:sz="0" w:space="0" w:color="auto"/>
                <w:right w:val="none" w:sz="0" w:space="0" w:color="auto"/>
              </w:divBdr>
              <w:divsChild>
                <w:div w:id="567960593">
                  <w:marLeft w:val="0"/>
                  <w:marRight w:val="0"/>
                  <w:marTop w:val="0"/>
                  <w:marBottom w:val="0"/>
                  <w:divBdr>
                    <w:top w:val="none" w:sz="0" w:space="0" w:color="auto"/>
                    <w:left w:val="none" w:sz="0" w:space="0" w:color="auto"/>
                    <w:bottom w:val="none" w:sz="0" w:space="0" w:color="auto"/>
                    <w:right w:val="none" w:sz="0" w:space="0" w:color="auto"/>
                  </w:divBdr>
                </w:div>
                <w:div w:id="3304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9978">
          <w:marLeft w:val="0"/>
          <w:marRight w:val="0"/>
          <w:marTop w:val="0"/>
          <w:marBottom w:val="0"/>
          <w:divBdr>
            <w:top w:val="none" w:sz="0" w:space="0" w:color="auto"/>
            <w:left w:val="none" w:sz="0" w:space="0" w:color="auto"/>
            <w:bottom w:val="none" w:sz="0" w:space="0" w:color="auto"/>
            <w:right w:val="none" w:sz="0" w:space="0" w:color="auto"/>
          </w:divBdr>
          <w:divsChild>
            <w:div w:id="912086943">
              <w:marLeft w:val="0"/>
              <w:marRight w:val="0"/>
              <w:marTop w:val="0"/>
              <w:marBottom w:val="0"/>
              <w:divBdr>
                <w:top w:val="none" w:sz="0" w:space="0" w:color="auto"/>
                <w:left w:val="none" w:sz="0" w:space="0" w:color="auto"/>
                <w:bottom w:val="none" w:sz="0" w:space="0" w:color="auto"/>
                <w:right w:val="none" w:sz="0" w:space="0" w:color="auto"/>
              </w:divBdr>
              <w:divsChild>
                <w:div w:id="304094101">
                  <w:marLeft w:val="0"/>
                  <w:marRight w:val="0"/>
                  <w:marTop w:val="0"/>
                  <w:marBottom w:val="0"/>
                  <w:divBdr>
                    <w:top w:val="none" w:sz="0" w:space="0" w:color="auto"/>
                    <w:left w:val="none" w:sz="0" w:space="0" w:color="auto"/>
                    <w:bottom w:val="none" w:sz="0" w:space="0" w:color="auto"/>
                    <w:right w:val="none" w:sz="0" w:space="0" w:color="auto"/>
                  </w:divBdr>
                </w:div>
                <w:div w:id="7444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20837">
          <w:marLeft w:val="0"/>
          <w:marRight w:val="0"/>
          <w:marTop w:val="0"/>
          <w:marBottom w:val="0"/>
          <w:divBdr>
            <w:top w:val="none" w:sz="0" w:space="0" w:color="auto"/>
            <w:left w:val="none" w:sz="0" w:space="0" w:color="auto"/>
            <w:bottom w:val="none" w:sz="0" w:space="0" w:color="auto"/>
            <w:right w:val="none" w:sz="0" w:space="0" w:color="auto"/>
          </w:divBdr>
          <w:divsChild>
            <w:div w:id="1335647028">
              <w:marLeft w:val="0"/>
              <w:marRight w:val="0"/>
              <w:marTop w:val="0"/>
              <w:marBottom w:val="0"/>
              <w:divBdr>
                <w:top w:val="none" w:sz="0" w:space="0" w:color="auto"/>
                <w:left w:val="none" w:sz="0" w:space="0" w:color="auto"/>
                <w:bottom w:val="none" w:sz="0" w:space="0" w:color="auto"/>
                <w:right w:val="none" w:sz="0" w:space="0" w:color="auto"/>
              </w:divBdr>
              <w:divsChild>
                <w:div w:id="632176868">
                  <w:marLeft w:val="0"/>
                  <w:marRight w:val="0"/>
                  <w:marTop w:val="0"/>
                  <w:marBottom w:val="0"/>
                  <w:divBdr>
                    <w:top w:val="none" w:sz="0" w:space="0" w:color="auto"/>
                    <w:left w:val="none" w:sz="0" w:space="0" w:color="auto"/>
                    <w:bottom w:val="none" w:sz="0" w:space="0" w:color="auto"/>
                    <w:right w:val="none" w:sz="0" w:space="0" w:color="auto"/>
                  </w:divBdr>
                </w:div>
                <w:div w:id="1619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3454">
          <w:marLeft w:val="0"/>
          <w:marRight w:val="0"/>
          <w:marTop w:val="0"/>
          <w:marBottom w:val="0"/>
          <w:divBdr>
            <w:top w:val="none" w:sz="0" w:space="0" w:color="auto"/>
            <w:left w:val="none" w:sz="0" w:space="0" w:color="auto"/>
            <w:bottom w:val="none" w:sz="0" w:space="0" w:color="auto"/>
            <w:right w:val="none" w:sz="0" w:space="0" w:color="auto"/>
          </w:divBdr>
          <w:divsChild>
            <w:div w:id="420487684">
              <w:marLeft w:val="0"/>
              <w:marRight w:val="0"/>
              <w:marTop w:val="0"/>
              <w:marBottom w:val="0"/>
              <w:divBdr>
                <w:top w:val="none" w:sz="0" w:space="0" w:color="auto"/>
                <w:left w:val="none" w:sz="0" w:space="0" w:color="auto"/>
                <w:bottom w:val="none" w:sz="0" w:space="0" w:color="auto"/>
                <w:right w:val="none" w:sz="0" w:space="0" w:color="auto"/>
              </w:divBdr>
              <w:divsChild>
                <w:div w:id="887842147">
                  <w:marLeft w:val="0"/>
                  <w:marRight w:val="0"/>
                  <w:marTop w:val="0"/>
                  <w:marBottom w:val="0"/>
                  <w:divBdr>
                    <w:top w:val="none" w:sz="0" w:space="0" w:color="auto"/>
                    <w:left w:val="none" w:sz="0" w:space="0" w:color="auto"/>
                    <w:bottom w:val="none" w:sz="0" w:space="0" w:color="auto"/>
                    <w:right w:val="none" w:sz="0" w:space="0" w:color="auto"/>
                  </w:divBdr>
                </w:div>
                <w:div w:id="9213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74">
          <w:marLeft w:val="0"/>
          <w:marRight w:val="0"/>
          <w:marTop w:val="0"/>
          <w:marBottom w:val="0"/>
          <w:divBdr>
            <w:top w:val="none" w:sz="0" w:space="0" w:color="auto"/>
            <w:left w:val="none" w:sz="0" w:space="0" w:color="auto"/>
            <w:bottom w:val="none" w:sz="0" w:space="0" w:color="auto"/>
            <w:right w:val="none" w:sz="0" w:space="0" w:color="auto"/>
          </w:divBdr>
          <w:divsChild>
            <w:div w:id="2083402612">
              <w:marLeft w:val="0"/>
              <w:marRight w:val="0"/>
              <w:marTop w:val="0"/>
              <w:marBottom w:val="0"/>
              <w:divBdr>
                <w:top w:val="none" w:sz="0" w:space="0" w:color="auto"/>
                <w:left w:val="none" w:sz="0" w:space="0" w:color="auto"/>
                <w:bottom w:val="none" w:sz="0" w:space="0" w:color="auto"/>
                <w:right w:val="none" w:sz="0" w:space="0" w:color="auto"/>
              </w:divBdr>
              <w:divsChild>
                <w:div w:id="540870000">
                  <w:marLeft w:val="0"/>
                  <w:marRight w:val="0"/>
                  <w:marTop w:val="0"/>
                  <w:marBottom w:val="0"/>
                  <w:divBdr>
                    <w:top w:val="none" w:sz="0" w:space="0" w:color="auto"/>
                    <w:left w:val="none" w:sz="0" w:space="0" w:color="auto"/>
                    <w:bottom w:val="none" w:sz="0" w:space="0" w:color="auto"/>
                    <w:right w:val="none" w:sz="0" w:space="0" w:color="auto"/>
                  </w:divBdr>
                </w:div>
                <w:div w:id="4126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8751">
          <w:marLeft w:val="0"/>
          <w:marRight w:val="0"/>
          <w:marTop w:val="0"/>
          <w:marBottom w:val="0"/>
          <w:divBdr>
            <w:top w:val="none" w:sz="0" w:space="0" w:color="auto"/>
            <w:left w:val="none" w:sz="0" w:space="0" w:color="auto"/>
            <w:bottom w:val="none" w:sz="0" w:space="0" w:color="auto"/>
            <w:right w:val="none" w:sz="0" w:space="0" w:color="auto"/>
          </w:divBdr>
          <w:divsChild>
            <w:div w:id="1501388960">
              <w:marLeft w:val="0"/>
              <w:marRight w:val="0"/>
              <w:marTop w:val="0"/>
              <w:marBottom w:val="0"/>
              <w:divBdr>
                <w:top w:val="none" w:sz="0" w:space="0" w:color="auto"/>
                <w:left w:val="none" w:sz="0" w:space="0" w:color="auto"/>
                <w:bottom w:val="none" w:sz="0" w:space="0" w:color="auto"/>
                <w:right w:val="none" w:sz="0" w:space="0" w:color="auto"/>
              </w:divBdr>
              <w:divsChild>
                <w:div w:id="1182357720">
                  <w:marLeft w:val="0"/>
                  <w:marRight w:val="0"/>
                  <w:marTop w:val="0"/>
                  <w:marBottom w:val="0"/>
                  <w:divBdr>
                    <w:top w:val="none" w:sz="0" w:space="0" w:color="auto"/>
                    <w:left w:val="none" w:sz="0" w:space="0" w:color="auto"/>
                    <w:bottom w:val="none" w:sz="0" w:space="0" w:color="auto"/>
                    <w:right w:val="none" w:sz="0" w:space="0" w:color="auto"/>
                  </w:divBdr>
                </w:div>
                <w:div w:id="21108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750">
          <w:marLeft w:val="0"/>
          <w:marRight w:val="0"/>
          <w:marTop w:val="0"/>
          <w:marBottom w:val="0"/>
          <w:divBdr>
            <w:top w:val="none" w:sz="0" w:space="0" w:color="auto"/>
            <w:left w:val="none" w:sz="0" w:space="0" w:color="auto"/>
            <w:bottom w:val="none" w:sz="0" w:space="0" w:color="auto"/>
            <w:right w:val="none" w:sz="0" w:space="0" w:color="auto"/>
          </w:divBdr>
          <w:divsChild>
            <w:div w:id="611211550">
              <w:marLeft w:val="0"/>
              <w:marRight w:val="0"/>
              <w:marTop w:val="0"/>
              <w:marBottom w:val="0"/>
              <w:divBdr>
                <w:top w:val="none" w:sz="0" w:space="0" w:color="auto"/>
                <w:left w:val="none" w:sz="0" w:space="0" w:color="auto"/>
                <w:bottom w:val="none" w:sz="0" w:space="0" w:color="auto"/>
                <w:right w:val="none" w:sz="0" w:space="0" w:color="auto"/>
              </w:divBdr>
              <w:divsChild>
                <w:div w:id="2095470482">
                  <w:marLeft w:val="0"/>
                  <w:marRight w:val="0"/>
                  <w:marTop w:val="0"/>
                  <w:marBottom w:val="0"/>
                  <w:divBdr>
                    <w:top w:val="none" w:sz="0" w:space="0" w:color="auto"/>
                    <w:left w:val="none" w:sz="0" w:space="0" w:color="auto"/>
                    <w:bottom w:val="none" w:sz="0" w:space="0" w:color="auto"/>
                    <w:right w:val="none" w:sz="0" w:space="0" w:color="auto"/>
                  </w:divBdr>
                </w:div>
                <w:div w:id="2482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9854">
          <w:marLeft w:val="0"/>
          <w:marRight w:val="0"/>
          <w:marTop w:val="0"/>
          <w:marBottom w:val="0"/>
          <w:divBdr>
            <w:top w:val="none" w:sz="0" w:space="0" w:color="auto"/>
            <w:left w:val="none" w:sz="0" w:space="0" w:color="auto"/>
            <w:bottom w:val="none" w:sz="0" w:space="0" w:color="auto"/>
            <w:right w:val="none" w:sz="0" w:space="0" w:color="auto"/>
          </w:divBdr>
          <w:divsChild>
            <w:div w:id="411897671">
              <w:marLeft w:val="0"/>
              <w:marRight w:val="0"/>
              <w:marTop w:val="0"/>
              <w:marBottom w:val="0"/>
              <w:divBdr>
                <w:top w:val="none" w:sz="0" w:space="0" w:color="auto"/>
                <w:left w:val="none" w:sz="0" w:space="0" w:color="auto"/>
                <w:bottom w:val="none" w:sz="0" w:space="0" w:color="auto"/>
                <w:right w:val="none" w:sz="0" w:space="0" w:color="auto"/>
              </w:divBdr>
              <w:divsChild>
                <w:div w:id="746806264">
                  <w:marLeft w:val="0"/>
                  <w:marRight w:val="0"/>
                  <w:marTop w:val="0"/>
                  <w:marBottom w:val="0"/>
                  <w:divBdr>
                    <w:top w:val="none" w:sz="0" w:space="0" w:color="auto"/>
                    <w:left w:val="none" w:sz="0" w:space="0" w:color="auto"/>
                    <w:bottom w:val="none" w:sz="0" w:space="0" w:color="auto"/>
                    <w:right w:val="none" w:sz="0" w:space="0" w:color="auto"/>
                  </w:divBdr>
                </w:div>
                <w:div w:id="1697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566">
          <w:marLeft w:val="0"/>
          <w:marRight w:val="0"/>
          <w:marTop w:val="0"/>
          <w:marBottom w:val="0"/>
          <w:divBdr>
            <w:top w:val="none" w:sz="0" w:space="0" w:color="auto"/>
            <w:left w:val="none" w:sz="0" w:space="0" w:color="auto"/>
            <w:bottom w:val="none" w:sz="0" w:space="0" w:color="auto"/>
            <w:right w:val="none" w:sz="0" w:space="0" w:color="auto"/>
          </w:divBdr>
          <w:divsChild>
            <w:div w:id="1871727057">
              <w:marLeft w:val="0"/>
              <w:marRight w:val="0"/>
              <w:marTop w:val="0"/>
              <w:marBottom w:val="0"/>
              <w:divBdr>
                <w:top w:val="none" w:sz="0" w:space="0" w:color="auto"/>
                <w:left w:val="none" w:sz="0" w:space="0" w:color="auto"/>
                <w:bottom w:val="none" w:sz="0" w:space="0" w:color="auto"/>
                <w:right w:val="none" w:sz="0" w:space="0" w:color="auto"/>
              </w:divBdr>
              <w:divsChild>
                <w:div w:id="276108560">
                  <w:marLeft w:val="0"/>
                  <w:marRight w:val="0"/>
                  <w:marTop w:val="0"/>
                  <w:marBottom w:val="0"/>
                  <w:divBdr>
                    <w:top w:val="none" w:sz="0" w:space="0" w:color="auto"/>
                    <w:left w:val="none" w:sz="0" w:space="0" w:color="auto"/>
                    <w:bottom w:val="none" w:sz="0" w:space="0" w:color="auto"/>
                    <w:right w:val="none" w:sz="0" w:space="0" w:color="auto"/>
                  </w:divBdr>
                </w:div>
                <w:div w:id="5496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2058">
          <w:marLeft w:val="0"/>
          <w:marRight w:val="0"/>
          <w:marTop w:val="0"/>
          <w:marBottom w:val="0"/>
          <w:divBdr>
            <w:top w:val="none" w:sz="0" w:space="0" w:color="auto"/>
            <w:left w:val="none" w:sz="0" w:space="0" w:color="auto"/>
            <w:bottom w:val="none" w:sz="0" w:space="0" w:color="auto"/>
            <w:right w:val="none" w:sz="0" w:space="0" w:color="auto"/>
          </w:divBdr>
          <w:divsChild>
            <w:div w:id="425811986">
              <w:marLeft w:val="0"/>
              <w:marRight w:val="0"/>
              <w:marTop w:val="0"/>
              <w:marBottom w:val="0"/>
              <w:divBdr>
                <w:top w:val="none" w:sz="0" w:space="0" w:color="auto"/>
                <w:left w:val="none" w:sz="0" w:space="0" w:color="auto"/>
                <w:bottom w:val="none" w:sz="0" w:space="0" w:color="auto"/>
                <w:right w:val="none" w:sz="0" w:space="0" w:color="auto"/>
              </w:divBdr>
              <w:divsChild>
                <w:div w:id="1342977315">
                  <w:marLeft w:val="0"/>
                  <w:marRight w:val="0"/>
                  <w:marTop w:val="0"/>
                  <w:marBottom w:val="0"/>
                  <w:divBdr>
                    <w:top w:val="none" w:sz="0" w:space="0" w:color="auto"/>
                    <w:left w:val="none" w:sz="0" w:space="0" w:color="auto"/>
                    <w:bottom w:val="none" w:sz="0" w:space="0" w:color="auto"/>
                    <w:right w:val="none" w:sz="0" w:space="0" w:color="auto"/>
                  </w:divBdr>
                </w:div>
                <w:div w:id="5776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5474">
          <w:marLeft w:val="0"/>
          <w:marRight w:val="0"/>
          <w:marTop w:val="0"/>
          <w:marBottom w:val="0"/>
          <w:divBdr>
            <w:top w:val="none" w:sz="0" w:space="0" w:color="auto"/>
            <w:left w:val="none" w:sz="0" w:space="0" w:color="auto"/>
            <w:bottom w:val="none" w:sz="0" w:space="0" w:color="auto"/>
            <w:right w:val="none" w:sz="0" w:space="0" w:color="auto"/>
          </w:divBdr>
          <w:divsChild>
            <w:div w:id="2099011529">
              <w:marLeft w:val="0"/>
              <w:marRight w:val="0"/>
              <w:marTop w:val="0"/>
              <w:marBottom w:val="0"/>
              <w:divBdr>
                <w:top w:val="none" w:sz="0" w:space="0" w:color="auto"/>
                <w:left w:val="none" w:sz="0" w:space="0" w:color="auto"/>
                <w:bottom w:val="none" w:sz="0" w:space="0" w:color="auto"/>
                <w:right w:val="none" w:sz="0" w:space="0" w:color="auto"/>
              </w:divBdr>
              <w:divsChild>
                <w:div w:id="700087590">
                  <w:marLeft w:val="0"/>
                  <w:marRight w:val="0"/>
                  <w:marTop w:val="0"/>
                  <w:marBottom w:val="0"/>
                  <w:divBdr>
                    <w:top w:val="none" w:sz="0" w:space="0" w:color="auto"/>
                    <w:left w:val="none" w:sz="0" w:space="0" w:color="auto"/>
                    <w:bottom w:val="none" w:sz="0" w:space="0" w:color="auto"/>
                    <w:right w:val="none" w:sz="0" w:space="0" w:color="auto"/>
                  </w:divBdr>
                </w:div>
                <w:div w:id="11294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8104">
          <w:marLeft w:val="0"/>
          <w:marRight w:val="0"/>
          <w:marTop w:val="0"/>
          <w:marBottom w:val="0"/>
          <w:divBdr>
            <w:top w:val="none" w:sz="0" w:space="0" w:color="auto"/>
            <w:left w:val="none" w:sz="0" w:space="0" w:color="auto"/>
            <w:bottom w:val="none" w:sz="0" w:space="0" w:color="auto"/>
            <w:right w:val="none" w:sz="0" w:space="0" w:color="auto"/>
          </w:divBdr>
          <w:divsChild>
            <w:div w:id="1338382218">
              <w:marLeft w:val="0"/>
              <w:marRight w:val="0"/>
              <w:marTop w:val="0"/>
              <w:marBottom w:val="0"/>
              <w:divBdr>
                <w:top w:val="none" w:sz="0" w:space="0" w:color="auto"/>
                <w:left w:val="none" w:sz="0" w:space="0" w:color="auto"/>
                <w:bottom w:val="none" w:sz="0" w:space="0" w:color="auto"/>
                <w:right w:val="none" w:sz="0" w:space="0" w:color="auto"/>
              </w:divBdr>
              <w:divsChild>
                <w:div w:id="631328198">
                  <w:marLeft w:val="0"/>
                  <w:marRight w:val="0"/>
                  <w:marTop w:val="0"/>
                  <w:marBottom w:val="0"/>
                  <w:divBdr>
                    <w:top w:val="none" w:sz="0" w:space="0" w:color="auto"/>
                    <w:left w:val="none" w:sz="0" w:space="0" w:color="auto"/>
                    <w:bottom w:val="none" w:sz="0" w:space="0" w:color="auto"/>
                    <w:right w:val="none" w:sz="0" w:space="0" w:color="auto"/>
                  </w:divBdr>
                </w:div>
                <w:div w:id="11946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6464">
          <w:marLeft w:val="0"/>
          <w:marRight w:val="0"/>
          <w:marTop w:val="0"/>
          <w:marBottom w:val="0"/>
          <w:divBdr>
            <w:top w:val="none" w:sz="0" w:space="0" w:color="auto"/>
            <w:left w:val="none" w:sz="0" w:space="0" w:color="auto"/>
            <w:bottom w:val="none" w:sz="0" w:space="0" w:color="auto"/>
            <w:right w:val="none" w:sz="0" w:space="0" w:color="auto"/>
          </w:divBdr>
          <w:divsChild>
            <w:div w:id="243993927">
              <w:marLeft w:val="0"/>
              <w:marRight w:val="0"/>
              <w:marTop w:val="0"/>
              <w:marBottom w:val="0"/>
              <w:divBdr>
                <w:top w:val="none" w:sz="0" w:space="0" w:color="auto"/>
                <w:left w:val="none" w:sz="0" w:space="0" w:color="auto"/>
                <w:bottom w:val="none" w:sz="0" w:space="0" w:color="auto"/>
                <w:right w:val="none" w:sz="0" w:space="0" w:color="auto"/>
              </w:divBdr>
              <w:divsChild>
                <w:div w:id="795759138">
                  <w:marLeft w:val="0"/>
                  <w:marRight w:val="0"/>
                  <w:marTop w:val="0"/>
                  <w:marBottom w:val="0"/>
                  <w:divBdr>
                    <w:top w:val="none" w:sz="0" w:space="0" w:color="auto"/>
                    <w:left w:val="none" w:sz="0" w:space="0" w:color="auto"/>
                    <w:bottom w:val="none" w:sz="0" w:space="0" w:color="auto"/>
                    <w:right w:val="none" w:sz="0" w:space="0" w:color="auto"/>
                  </w:divBdr>
                </w:div>
                <w:div w:id="19143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06114">
          <w:marLeft w:val="0"/>
          <w:marRight w:val="0"/>
          <w:marTop w:val="0"/>
          <w:marBottom w:val="0"/>
          <w:divBdr>
            <w:top w:val="none" w:sz="0" w:space="0" w:color="auto"/>
            <w:left w:val="none" w:sz="0" w:space="0" w:color="auto"/>
            <w:bottom w:val="none" w:sz="0" w:space="0" w:color="auto"/>
            <w:right w:val="none" w:sz="0" w:space="0" w:color="auto"/>
          </w:divBdr>
          <w:divsChild>
            <w:div w:id="1201360725">
              <w:marLeft w:val="0"/>
              <w:marRight w:val="0"/>
              <w:marTop w:val="0"/>
              <w:marBottom w:val="0"/>
              <w:divBdr>
                <w:top w:val="none" w:sz="0" w:space="0" w:color="auto"/>
                <w:left w:val="none" w:sz="0" w:space="0" w:color="auto"/>
                <w:bottom w:val="none" w:sz="0" w:space="0" w:color="auto"/>
                <w:right w:val="none" w:sz="0" w:space="0" w:color="auto"/>
              </w:divBdr>
              <w:divsChild>
                <w:div w:id="1638752922">
                  <w:marLeft w:val="0"/>
                  <w:marRight w:val="0"/>
                  <w:marTop w:val="0"/>
                  <w:marBottom w:val="0"/>
                  <w:divBdr>
                    <w:top w:val="none" w:sz="0" w:space="0" w:color="auto"/>
                    <w:left w:val="none" w:sz="0" w:space="0" w:color="auto"/>
                    <w:bottom w:val="none" w:sz="0" w:space="0" w:color="auto"/>
                    <w:right w:val="none" w:sz="0" w:space="0" w:color="auto"/>
                  </w:divBdr>
                </w:div>
                <w:div w:id="16858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8903">
          <w:marLeft w:val="0"/>
          <w:marRight w:val="0"/>
          <w:marTop w:val="0"/>
          <w:marBottom w:val="0"/>
          <w:divBdr>
            <w:top w:val="none" w:sz="0" w:space="0" w:color="auto"/>
            <w:left w:val="none" w:sz="0" w:space="0" w:color="auto"/>
            <w:bottom w:val="none" w:sz="0" w:space="0" w:color="auto"/>
            <w:right w:val="none" w:sz="0" w:space="0" w:color="auto"/>
          </w:divBdr>
          <w:divsChild>
            <w:div w:id="1575891111">
              <w:marLeft w:val="0"/>
              <w:marRight w:val="0"/>
              <w:marTop w:val="0"/>
              <w:marBottom w:val="0"/>
              <w:divBdr>
                <w:top w:val="none" w:sz="0" w:space="0" w:color="auto"/>
                <w:left w:val="none" w:sz="0" w:space="0" w:color="auto"/>
                <w:bottom w:val="none" w:sz="0" w:space="0" w:color="auto"/>
                <w:right w:val="none" w:sz="0" w:space="0" w:color="auto"/>
              </w:divBdr>
              <w:divsChild>
                <w:div w:id="898399799">
                  <w:marLeft w:val="0"/>
                  <w:marRight w:val="0"/>
                  <w:marTop w:val="0"/>
                  <w:marBottom w:val="0"/>
                  <w:divBdr>
                    <w:top w:val="none" w:sz="0" w:space="0" w:color="auto"/>
                    <w:left w:val="none" w:sz="0" w:space="0" w:color="auto"/>
                    <w:bottom w:val="none" w:sz="0" w:space="0" w:color="auto"/>
                    <w:right w:val="none" w:sz="0" w:space="0" w:color="auto"/>
                  </w:divBdr>
                </w:div>
                <w:div w:id="11243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0461">
          <w:marLeft w:val="0"/>
          <w:marRight w:val="0"/>
          <w:marTop w:val="0"/>
          <w:marBottom w:val="0"/>
          <w:divBdr>
            <w:top w:val="none" w:sz="0" w:space="0" w:color="auto"/>
            <w:left w:val="none" w:sz="0" w:space="0" w:color="auto"/>
            <w:bottom w:val="none" w:sz="0" w:space="0" w:color="auto"/>
            <w:right w:val="none" w:sz="0" w:space="0" w:color="auto"/>
          </w:divBdr>
          <w:divsChild>
            <w:div w:id="34935217">
              <w:marLeft w:val="0"/>
              <w:marRight w:val="0"/>
              <w:marTop w:val="0"/>
              <w:marBottom w:val="0"/>
              <w:divBdr>
                <w:top w:val="none" w:sz="0" w:space="0" w:color="auto"/>
                <w:left w:val="none" w:sz="0" w:space="0" w:color="auto"/>
                <w:bottom w:val="none" w:sz="0" w:space="0" w:color="auto"/>
                <w:right w:val="none" w:sz="0" w:space="0" w:color="auto"/>
              </w:divBdr>
              <w:divsChild>
                <w:div w:id="16539464">
                  <w:marLeft w:val="0"/>
                  <w:marRight w:val="0"/>
                  <w:marTop w:val="0"/>
                  <w:marBottom w:val="0"/>
                  <w:divBdr>
                    <w:top w:val="none" w:sz="0" w:space="0" w:color="auto"/>
                    <w:left w:val="none" w:sz="0" w:space="0" w:color="auto"/>
                    <w:bottom w:val="none" w:sz="0" w:space="0" w:color="auto"/>
                    <w:right w:val="none" w:sz="0" w:space="0" w:color="auto"/>
                  </w:divBdr>
                </w:div>
                <w:div w:id="16573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4646">
          <w:marLeft w:val="0"/>
          <w:marRight w:val="0"/>
          <w:marTop w:val="0"/>
          <w:marBottom w:val="0"/>
          <w:divBdr>
            <w:top w:val="none" w:sz="0" w:space="0" w:color="auto"/>
            <w:left w:val="none" w:sz="0" w:space="0" w:color="auto"/>
            <w:bottom w:val="none" w:sz="0" w:space="0" w:color="auto"/>
            <w:right w:val="none" w:sz="0" w:space="0" w:color="auto"/>
          </w:divBdr>
          <w:divsChild>
            <w:div w:id="770587251">
              <w:marLeft w:val="0"/>
              <w:marRight w:val="0"/>
              <w:marTop w:val="0"/>
              <w:marBottom w:val="0"/>
              <w:divBdr>
                <w:top w:val="none" w:sz="0" w:space="0" w:color="auto"/>
                <w:left w:val="none" w:sz="0" w:space="0" w:color="auto"/>
                <w:bottom w:val="none" w:sz="0" w:space="0" w:color="auto"/>
                <w:right w:val="none" w:sz="0" w:space="0" w:color="auto"/>
              </w:divBdr>
              <w:divsChild>
                <w:div w:id="1401563389">
                  <w:marLeft w:val="0"/>
                  <w:marRight w:val="0"/>
                  <w:marTop w:val="0"/>
                  <w:marBottom w:val="0"/>
                  <w:divBdr>
                    <w:top w:val="none" w:sz="0" w:space="0" w:color="auto"/>
                    <w:left w:val="none" w:sz="0" w:space="0" w:color="auto"/>
                    <w:bottom w:val="none" w:sz="0" w:space="0" w:color="auto"/>
                    <w:right w:val="none" w:sz="0" w:space="0" w:color="auto"/>
                  </w:divBdr>
                </w:div>
                <w:div w:id="19324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09735">
          <w:marLeft w:val="0"/>
          <w:marRight w:val="0"/>
          <w:marTop w:val="0"/>
          <w:marBottom w:val="0"/>
          <w:divBdr>
            <w:top w:val="none" w:sz="0" w:space="0" w:color="auto"/>
            <w:left w:val="none" w:sz="0" w:space="0" w:color="auto"/>
            <w:bottom w:val="none" w:sz="0" w:space="0" w:color="auto"/>
            <w:right w:val="none" w:sz="0" w:space="0" w:color="auto"/>
          </w:divBdr>
          <w:divsChild>
            <w:div w:id="100415579">
              <w:marLeft w:val="0"/>
              <w:marRight w:val="0"/>
              <w:marTop w:val="0"/>
              <w:marBottom w:val="0"/>
              <w:divBdr>
                <w:top w:val="none" w:sz="0" w:space="0" w:color="auto"/>
                <w:left w:val="none" w:sz="0" w:space="0" w:color="auto"/>
                <w:bottom w:val="none" w:sz="0" w:space="0" w:color="auto"/>
                <w:right w:val="none" w:sz="0" w:space="0" w:color="auto"/>
              </w:divBdr>
              <w:divsChild>
                <w:div w:id="845099411">
                  <w:marLeft w:val="0"/>
                  <w:marRight w:val="0"/>
                  <w:marTop w:val="0"/>
                  <w:marBottom w:val="0"/>
                  <w:divBdr>
                    <w:top w:val="none" w:sz="0" w:space="0" w:color="auto"/>
                    <w:left w:val="none" w:sz="0" w:space="0" w:color="auto"/>
                    <w:bottom w:val="none" w:sz="0" w:space="0" w:color="auto"/>
                    <w:right w:val="none" w:sz="0" w:space="0" w:color="auto"/>
                  </w:divBdr>
                </w:div>
                <w:div w:id="19477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8319">
          <w:marLeft w:val="0"/>
          <w:marRight w:val="0"/>
          <w:marTop w:val="0"/>
          <w:marBottom w:val="0"/>
          <w:divBdr>
            <w:top w:val="none" w:sz="0" w:space="0" w:color="auto"/>
            <w:left w:val="none" w:sz="0" w:space="0" w:color="auto"/>
            <w:bottom w:val="none" w:sz="0" w:space="0" w:color="auto"/>
            <w:right w:val="none" w:sz="0" w:space="0" w:color="auto"/>
          </w:divBdr>
          <w:divsChild>
            <w:div w:id="1432510942">
              <w:marLeft w:val="0"/>
              <w:marRight w:val="0"/>
              <w:marTop w:val="0"/>
              <w:marBottom w:val="0"/>
              <w:divBdr>
                <w:top w:val="none" w:sz="0" w:space="0" w:color="auto"/>
                <w:left w:val="none" w:sz="0" w:space="0" w:color="auto"/>
                <w:bottom w:val="none" w:sz="0" w:space="0" w:color="auto"/>
                <w:right w:val="none" w:sz="0" w:space="0" w:color="auto"/>
              </w:divBdr>
              <w:divsChild>
                <w:div w:id="1731339115">
                  <w:marLeft w:val="0"/>
                  <w:marRight w:val="0"/>
                  <w:marTop w:val="0"/>
                  <w:marBottom w:val="0"/>
                  <w:divBdr>
                    <w:top w:val="none" w:sz="0" w:space="0" w:color="auto"/>
                    <w:left w:val="none" w:sz="0" w:space="0" w:color="auto"/>
                    <w:bottom w:val="none" w:sz="0" w:space="0" w:color="auto"/>
                    <w:right w:val="none" w:sz="0" w:space="0" w:color="auto"/>
                  </w:divBdr>
                </w:div>
                <w:div w:id="16372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0150">
          <w:marLeft w:val="0"/>
          <w:marRight w:val="0"/>
          <w:marTop w:val="0"/>
          <w:marBottom w:val="0"/>
          <w:divBdr>
            <w:top w:val="none" w:sz="0" w:space="0" w:color="auto"/>
            <w:left w:val="none" w:sz="0" w:space="0" w:color="auto"/>
            <w:bottom w:val="none" w:sz="0" w:space="0" w:color="auto"/>
            <w:right w:val="none" w:sz="0" w:space="0" w:color="auto"/>
          </w:divBdr>
          <w:divsChild>
            <w:div w:id="121196002">
              <w:marLeft w:val="0"/>
              <w:marRight w:val="0"/>
              <w:marTop w:val="0"/>
              <w:marBottom w:val="0"/>
              <w:divBdr>
                <w:top w:val="none" w:sz="0" w:space="0" w:color="auto"/>
                <w:left w:val="none" w:sz="0" w:space="0" w:color="auto"/>
                <w:bottom w:val="none" w:sz="0" w:space="0" w:color="auto"/>
                <w:right w:val="none" w:sz="0" w:space="0" w:color="auto"/>
              </w:divBdr>
              <w:divsChild>
                <w:div w:id="2078933604">
                  <w:marLeft w:val="0"/>
                  <w:marRight w:val="0"/>
                  <w:marTop w:val="0"/>
                  <w:marBottom w:val="0"/>
                  <w:divBdr>
                    <w:top w:val="none" w:sz="0" w:space="0" w:color="auto"/>
                    <w:left w:val="none" w:sz="0" w:space="0" w:color="auto"/>
                    <w:bottom w:val="none" w:sz="0" w:space="0" w:color="auto"/>
                    <w:right w:val="none" w:sz="0" w:space="0" w:color="auto"/>
                  </w:divBdr>
                </w:div>
                <w:div w:id="8711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48394">
          <w:marLeft w:val="0"/>
          <w:marRight w:val="0"/>
          <w:marTop w:val="0"/>
          <w:marBottom w:val="0"/>
          <w:divBdr>
            <w:top w:val="none" w:sz="0" w:space="0" w:color="auto"/>
            <w:left w:val="none" w:sz="0" w:space="0" w:color="auto"/>
            <w:bottom w:val="none" w:sz="0" w:space="0" w:color="auto"/>
            <w:right w:val="none" w:sz="0" w:space="0" w:color="auto"/>
          </w:divBdr>
          <w:divsChild>
            <w:div w:id="1961917747">
              <w:marLeft w:val="0"/>
              <w:marRight w:val="0"/>
              <w:marTop w:val="0"/>
              <w:marBottom w:val="0"/>
              <w:divBdr>
                <w:top w:val="none" w:sz="0" w:space="0" w:color="auto"/>
                <w:left w:val="none" w:sz="0" w:space="0" w:color="auto"/>
                <w:bottom w:val="none" w:sz="0" w:space="0" w:color="auto"/>
                <w:right w:val="none" w:sz="0" w:space="0" w:color="auto"/>
              </w:divBdr>
              <w:divsChild>
                <w:div w:id="1045519527">
                  <w:marLeft w:val="0"/>
                  <w:marRight w:val="0"/>
                  <w:marTop w:val="0"/>
                  <w:marBottom w:val="0"/>
                  <w:divBdr>
                    <w:top w:val="none" w:sz="0" w:space="0" w:color="auto"/>
                    <w:left w:val="none" w:sz="0" w:space="0" w:color="auto"/>
                    <w:bottom w:val="none" w:sz="0" w:space="0" w:color="auto"/>
                    <w:right w:val="none" w:sz="0" w:space="0" w:color="auto"/>
                  </w:divBdr>
                </w:div>
                <w:div w:id="4537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05767">
          <w:marLeft w:val="0"/>
          <w:marRight w:val="0"/>
          <w:marTop w:val="0"/>
          <w:marBottom w:val="0"/>
          <w:divBdr>
            <w:top w:val="none" w:sz="0" w:space="0" w:color="auto"/>
            <w:left w:val="none" w:sz="0" w:space="0" w:color="auto"/>
            <w:bottom w:val="none" w:sz="0" w:space="0" w:color="auto"/>
            <w:right w:val="none" w:sz="0" w:space="0" w:color="auto"/>
          </w:divBdr>
          <w:divsChild>
            <w:div w:id="1375620108">
              <w:marLeft w:val="0"/>
              <w:marRight w:val="0"/>
              <w:marTop w:val="0"/>
              <w:marBottom w:val="0"/>
              <w:divBdr>
                <w:top w:val="none" w:sz="0" w:space="0" w:color="auto"/>
                <w:left w:val="none" w:sz="0" w:space="0" w:color="auto"/>
                <w:bottom w:val="none" w:sz="0" w:space="0" w:color="auto"/>
                <w:right w:val="none" w:sz="0" w:space="0" w:color="auto"/>
              </w:divBdr>
              <w:divsChild>
                <w:div w:id="831991706">
                  <w:marLeft w:val="0"/>
                  <w:marRight w:val="0"/>
                  <w:marTop w:val="0"/>
                  <w:marBottom w:val="0"/>
                  <w:divBdr>
                    <w:top w:val="none" w:sz="0" w:space="0" w:color="auto"/>
                    <w:left w:val="none" w:sz="0" w:space="0" w:color="auto"/>
                    <w:bottom w:val="none" w:sz="0" w:space="0" w:color="auto"/>
                    <w:right w:val="none" w:sz="0" w:space="0" w:color="auto"/>
                  </w:divBdr>
                </w:div>
                <w:div w:id="8317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00364">
          <w:marLeft w:val="0"/>
          <w:marRight w:val="0"/>
          <w:marTop w:val="0"/>
          <w:marBottom w:val="0"/>
          <w:divBdr>
            <w:top w:val="none" w:sz="0" w:space="0" w:color="auto"/>
            <w:left w:val="none" w:sz="0" w:space="0" w:color="auto"/>
            <w:bottom w:val="none" w:sz="0" w:space="0" w:color="auto"/>
            <w:right w:val="none" w:sz="0" w:space="0" w:color="auto"/>
          </w:divBdr>
          <w:divsChild>
            <w:div w:id="1880588281">
              <w:marLeft w:val="0"/>
              <w:marRight w:val="0"/>
              <w:marTop w:val="0"/>
              <w:marBottom w:val="0"/>
              <w:divBdr>
                <w:top w:val="none" w:sz="0" w:space="0" w:color="auto"/>
                <w:left w:val="none" w:sz="0" w:space="0" w:color="auto"/>
                <w:bottom w:val="none" w:sz="0" w:space="0" w:color="auto"/>
                <w:right w:val="none" w:sz="0" w:space="0" w:color="auto"/>
              </w:divBdr>
              <w:divsChild>
                <w:div w:id="1024987414">
                  <w:marLeft w:val="0"/>
                  <w:marRight w:val="0"/>
                  <w:marTop w:val="0"/>
                  <w:marBottom w:val="0"/>
                  <w:divBdr>
                    <w:top w:val="none" w:sz="0" w:space="0" w:color="auto"/>
                    <w:left w:val="none" w:sz="0" w:space="0" w:color="auto"/>
                    <w:bottom w:val="none" w:sz="0" w:space="0" w:color="auto"/>
                    <w:right w:val="none" w:sz="0" w:space="0" w:color="auto"/>
                  </w:divBdr>
                </w:div>
                <w:div w:id="19588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98057">
          <w:marLeft w:val="0"/>
          <w:marRight w:val="0"/>
          <w:marTop w:val="0"/>
          <w:marBottom w:val="0"/>
          <w:divBdr>
            <w:top w:val="none" w:sz="0" w:space="0" w:color="auto"/>
            <w:left w:val="none" w:sz="0" w:space="0" w:color="auto"/>
            <w:bottom w:val="none" w:sz="0" w:space="0" w:color="auto"/>
            <w:right w:val="none" w:sz="0" w:space="0" w:color="auto"/>
          </w:divBdr>
          <w:divsChild>
            <w:div w:id="309748158">
              <w:marLeft w:val="0"/>
              <w:marRight w:val="0"/>
              <w:marTop w:val="0"/>
              <w:marBottom w:val="0"/>
              <w:divBdr>
                <w:top w:val="none" w:sz="0" w:space="0" w:color="auto"/>
                <w:left w:val="none" w:sz="0" w:space="0" w:color="auto"/>
                <w:bottom w:val="none" w:sz="0" w:space="0" w:color="auto"/>
                <w:right w:val="none" w:sz="0" w:space="0" w:color="auto"/>
              </w:divBdr>
              <w:divsChild>
                <w:div w:id="434057047">
                  <w:marLeft w:val="0"/>
                  <w:marRight w:val="0"/>
                  <w:marTop w:val="0"/>
                  <w:marBottom w:val="0"/>
                  <w:divBdr>
                    <w:top w:val="none" w:sz="0" w:space="0" w:color="auto"/>
                    <w:left w:val="none" w:sz="0" w:space="0" w:color="auto"/>
                    <w:bottom w:val="none" w:sz="0" w:space="0" w:color="auto"/>
                    <w:right w:val="none" w:sz="0" w:space="0" w:color="auto"/>
                  </w:divBdr>
                </w:div>
                <w:div w:id="8275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740">
          <w:marLeft w:val="0"/>
          <w:marRight w:val="0"/>
          <w:marTop w:val="0"/>
          <w:marBottom w:val="0"/>
          <w:divBdr>
            <w:top w:val="none" w:sz="0" w:space="0" w:color="auto"/>
            <w:left w:val="none" w:sz="0" w:space="0" w:color="auto"/>
            <w:bottom w:val="none" w:sz="0" w:space="0" w:color="auto"/>
            <w:right w:val="none" w:sz="0" w:space="0" w:color="auto"/>
          </w:divBdr>
          <w:divsChild>
            <w:div w:id="1244998330">
              <w:marLeft w:val="0"/>
              <w:marRight w:val="0"/>
              <w:marTop w:val="0"/>
              <w:marBottom w:val="0"/>
              <w:divBdr>
                <w:top w:val="none" w:sz="0" w:space="0" w:color="auto"/>
                <w:left w:val="none" w:sz="0" w:space="0" w:color="auto"/>
                <w:bottom w:val="none" w:sz="0" w:space="0" w:color="auto"/>
                <w:right w:val="none" w:sz="0" w:space="0" w:color="auto"/>
              </w:divBdr>
              <w:divsChild>
                <w:div w:id="83109649">
                  <w:marLeft w:val="0"/>
                  <w:marRight w:val="0"/>
                  <w:marTop w:val="0"/>
                  <w:marBottom w:val="0"/>
                  <w:divBdr>
                    <w:top w:val="none" w:sz="0" w:space="0" w:color="auto"/>
                    <w:left w:val="none" w:sz="0" w:space="0" w:color="auto"/>
                    <w:bottom w:val="none" w:sz="0" w:space="0" w:color="auto"/>
                    <w:right w:val="none" w:sz="0" w:space="0" w:color="auto"/>
                  </w:divBdr>
                </w:div>
                <w:div w:id="13849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3082">
          <w:marLeft w:val="0"/>
          <w:marRight w:val="0"/>
          <w:marTop w:val="0"/>
          <w:marBottom w:val="0"/>
          <w:divBdr>
            <w:top w:val="none" w:sz="0" w:space="0" w:color="auto"/>
            <w:left w:val="none" w:sz="0" w:space="0" w:color="auto"/>
            <w:bottom w:val="none" w:sz="0" w:space="0" w:color="auto"/>
            <w:right w:val="none" w:sz="0" w:space="0" w:color="auto"/>
          </w:divBdr>
          <w:divsChild>
            <w:div w:id="1357150069">
              <w:marLeft w:val="0"/>
              <w:marRight w:val="0"/>
              <w:marTop w:val="0"/>
              <w:marBottom w:val="0"/>
              <w:divBdr>
                <w:top w:val="none" w:sz="0" w:space="0" w:color="auto"/>
                <w:left w:val="none" w:sz="0" w:space="0" w:color="auto"/>
                <w:bottom w:val="none" w:sz="0" w:space="0" w:color="auto"/>
                <w:right w:val="none" w:sz="0" w:space="0" w:color="auto"/>
              </w:divBdr>
              <w:divsChild>
                <w:div w:id="1072695806">
                  <w:marLeft w:val="0"/>
                  <w:marRight w:val="0"/>
                  <w:marTop w:val="0"/>
                  <w:marBottom w:val="0"/>
                  <w:divBdr>
                    <w:top w:val="none" w:sz="0" w:space="0" w:color="auto"/>
                    <w:left w:val="none" w:sz="0" w:space="0" w:color="auto"/>
                    <w:bottom w:val="none" w:sz="0" w:space="0" w:color="auto"/>
                    <w:right w:val="none" w:sz="0" w:space="0" w:color="auto"/>
                  </w:divBdr>
                </w:div>
                <w:div w:id="17166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5940">
          <w:marLeft w:val="0"/>
          <w:marRight w:val="0"/>
          <w:marTop w:val="0"/>
          <w:marBottom w:val="0"/>
          <w:divBdr>
            <w:top w:val="none" w:sz="0" w:space="0" w:color="auto"/>
            <w:left w:val="none" w:sz="0" w:space="0" w:color="auto"/>
            <w:bottom w:val="none" w:sz="0" w:space="0" w:color="auto"/>
            <w:right w:val="none" w:sz="0" w:space="0" w:color="auto"/>
          </w:divBdr>
          <w:divsChild>
            <w:div w:id="1902984161">
              <w:marLeft w:val="0"/>
              <w:marRight w:val="0"/>
              <w:marTop w:val="0"/>
              <w:marBottom w:val="0"/>
              <w:divBdr>
                <w:top w:val="none" w:sz="0" w:space="0" w:color="auto"/>
                <w:left w:val="none" w:sz="0" w:space="0" w:color="auto"/>
                <w:bottom w:val="none" w:sz="0" w:space="0" w:color="auto"/>
                <w:right w:val="none" w:sz="0" w:space="0" w:color="auto"/>
              </w:divBdr>
              <w:divsChild>
                <w:div w:id="1278752782">
                  <w:marLeft w:val="0"/>
                  <w:marRight w:val="0"/>
                  <w:marTop w:val="0"/>
                  <w:marBottom w:val="0"/>
                  <w:divBdr>
                    <w:top w:val="none" w:sz="0" w:space="0" w:color="auto"/>
                    <w:left w:val="none" w:sz="0" w:space="0" w:color="auto"/>
                    <w:bottom w:val="none" w:sz="0" w:space="0" w:color="auto"/>
                    <w:right w:val="none" w:sz="0" w:space="0" w:color="auto"/>
                  </w:divBdr>
                </w:div>
                <w:div w:id="21283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5291">
          <w:marLeft w:val="0"/>
          <w:marRight w:val="0"/>
          <w:marTop w:val="0"/>
          <w:marBottom w:val="0"/>
          <w:divBdr>
            <w:top w:val="none" w:sz="0" w:space="0" w:color="auto"/>
            <w:left w:val="none" w:sz="0" w:space="0" w:color="auto"/>
            <w:bottom w:val="none" w:sz="0" w:space="0" w:color="auto"/>
            <w:right w:val="none" w:sz="0" w:space="0" w:color="auto"/>
          </w:divBdr>
          <w:divsChild>
            <w:div w:id="1584491069">
              <w:marLeft w:val="0"/>
              <w:marRight w:val="0"/>
              <w:marTop w:val="0"/>
              <w:marBottom w:val="0"/>
              <w:divBdr>
                <w:top w:val="none" w:sz="0" w:space="0" w:color="auto"/>
                <w:left w:val="none" w:sz="0" w:space="0" w:color="auto"/>
                <w:bottom w:val="none" w:sz="0" w:space="0" w:color="auto"/>
                <w:right w:val="none" w:sz="0" w:space="0" w:color="auto"/>
              </w:divBdr>
              <w:divsChild>
                <w:div w:id="1692296863">
                  <w:marLeft w:val="0"/>
                  <w:marRight w:val="0"/>
                  <w:marTop w:val="0"/>
                  <w:marBottom w:val="0"/>
                  <w:divBdr>
                    <w:top w:val="none" w:sz="0" w:space="0" w:color="auto"/>
                    <w:left w:val="none" w:sz="0" w:space="0" w:color="auto"/>
                    <w:bottom w:val="none" w:sz="0" w:space="0" w:color="auto"/>
                    <w:right w:val="none" w:sz="0" w:space="0" w:color="auto"/>
                  </w:divBdr>
                </w:div>
                <w:div w:id="1495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4011">
          <w:marLeft w:val="0"/>
          <w:marRight w:val="0"/>
          <w:marTop w:val="0"/>
          <w:marBottom w:val="0"/>
          <w:divBdr>
            <w:top w:val="none" w:sz="0" w:space="0" w:color="auto"/>
            <w:left w:val="none" w:sz="0" w:space="0" w:color="auto"/>
            <w:bottom w:val="none" w:sz="0" w:space="0" w:color="auto"/>
            <w:right w:val="none" w:sz="0" w:space="0" w:color="auto"/>
          </w:divBdr>
          <w:divsChild>
            <w:div w:id="1450321272">
              <w:marLeft w:val="0"/>
              <w:marRight w:val="0"/>
              <w:marTop w:val="0"/>
              <w:marBottom w:val="0"/>
              <w:divBdr>
                <w:top w:val="none" w:sz="0" w:space="0" w:color="auto"/>
                <w:left w:val="none" w:sz="0" w:space="0" w:color="auto"/>
                <w:bottom w:val="none" w:sz="0" w:space="0" w:color="auto"/>
                <w:right w:val="none" w:sz="0" w:space="0" w:color="auto"/>
              </w:divBdr>
              <w:divsChild>
                <w:div w:id="1311792396">
                  <w:marLeft w:val="0"/>
                  <w:marRight w:val="0"/>
                  <w:marTop w:val="0"/>
                  <w:marBottom w:val="0"/>
                  <w:divBdr>
                    <w:top w:val="none" w:sz="0" w:space="0" w:color="auto"/>
                    <w:left w:val="none" w:sz="0" w:space="0" w:color="auto"/>
                    <w:bottom w:val="none" w:sz="0" w:space="0" w:color="auto"/>
                    <w:right w:val="none" w:sz="0" w:space="0" w:color="auto"/>
                  </w:divBdr>
                </w:div>
                <w:div w:id="6827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011">
          <w:marLeft w:val="0"/>
          <w:marRight w:val="0"/>
          <w:marTop w:val="0"/>
          <w:marBottom w:val="0"/>
          <w:divBdr>
            <w:top w:val="none" w:sz="0" w:space="0" w:color="auto"/>
            <w:left w:val="none" w:sz="0" w:space="0" w:color="auto"/>
            <w:bottom w:val="none" w:sz="0" w:space="0" w:color="auto"/>
            <w:right w:val="none" w:sz="0" w:space="0" w:color="auto"/>
          </w:divBdr>
          <w:divsChild>
            <w:div w:id="969824697">
              <w:marLeft w:val="0"/>
              <w:marRight w:val="0"/>
              <w:marTop w:val="0"/>
              <w:marBottom w:val="0"/>
              <w:divBdr>
                <w:top w:val="none" w:sz="0" w:space="0" w:color="auto"/>
                <w:left w:val="none" w:sz="0" w:space="0" w:color="auto"/>
                <w:bottom w:val="none" w:sz="0" w:space="0" w:color="auto"/>
                <w:right w:val="none" w:sz="0" w:space="0" w:color="auto"/>
              </w:divBdr>
              <w:divsChild>
                <w:div w:id="621376728">
                  <w:marLeft w:val="0"/>
                  <w:marRight w:val="0"/>
                  <w:marTop w:val="0"/>
                  <w:marBottom w:val="0"/>
                  <w:divBdr>
                    <w:top w:val="none" w:sz="0" w:space="0" w:color="auto"/>
                    <w:left w:val="none" w:sz="0" w:space="0" w:color="auto"/>
                    <w:bottom w:val="none" w:sz="0" w:space="0" w:color="auto"/>
                    <w:right w:val="none" w:sz="0" w:space="0" w:color="auto"/>
                  </w:divBdr>
                </w:div>
                <w:div w:id="7912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5102">
          <w:marLeft w:val="0"/>
          <w:marRight w:val="0"/>
          <w:marTop w:val="0"/>
          <w:marBottom w:val="0"/>
          <w:divBdr>
            <w:top w:val="none" w:sz="0" w:space="0" w:color="auto"/>
            <w:left w:val="none" w:sz="0" w:space="0" w:color="auto"/>
            <w:bottom w:val="none" w:sz="0" w:space="0" w:color="auto"/>
            <w:right w:val="none" w:sz="0" w:space="0" w:color="auto"/>
          </w:divBdr>
          <w:divsChild>
            <w:div w:id="1147091744">
              <w:marLeft w:val="0"/>
              <w:marRight w:val="0"/>
              <w:marTop w:val="0"/>
              <w:marBottom w:val="0"/>
              <w:divBdr>
                <w:top w:val="none" w:sz="0" w:space="0" w:color="auto"/>
                <w:left w:val="none" w:sz="0" w:space="0" w:color="auto"/>
                <w:bottom w:val="none" w:sz="0" w:space="0" w:color="auto"/>
                <w:right w:val="none" w:sz="0" w:space="0" w:color="auto"/>
              </w:divBdr>
              <w:divsChild>
                <w:div w:id="162429289">
                  <w:marLeft w:val="0"/>
                  <w:marRight w:val="0"/>
                  <w:marTop w:val="0"/>
                  <w:marBottom w:val="0"/>
                  <w:divBdr>
                    <w:top w:val="none" w:sz="0" w:space="0" w:color="auto"/>
                    <w:left w:val="none" w:sz="0" w:space="0" w:color="auto"/>
                    <w:bottom w:val="none" w:sz="0" w:space="0" w:color="auto"/>
                    <w:right w:val="none" w:sz="0" w:space="0" w:color="auto"/>
                  </w:divBdr>
                </w:div>
                <w:div w:id="14964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992">
          <w:marLeft w:val="0"/>
          <w:marRight w:val="0"/>
          <w:marTop w:val="0"/>
          <w:marBottom w:val="0"/>
          <w:divBdr>
            <w:top w:val="none" w:sz="0" w:space="0" w:color="auto"/>
            <w:left w:val="none" w:sz="0" w:space="0" w:color="auto"/>
            <w:bottom w:val="none" w:sz="0" w:space="0" w:color="auto"/>
            <w:right w:val="none" w:sz="0" w:space="0" w:color="auto"/>
          </w:divBdr>
          <w:divsChild>
            <w:div w:id="737635291">
              <w:marLeft w:val="0"/>
              <w:marRight w:val="0"/>
              <w:marTop w:val="0"/>
              <w:marBottom w:val="0"/>
              <w:divBdr>
                <w:top w:val="none" w:sz="0" w:space="0" w:color="auto"/>
                <w:left w:val="none" w:sz="0" w:space="0" w:color="auto"/>
                <w:bottom w:val="none" w:sz="0" w:space="0" w:color="auto"/>
                <w:right w:val="none" w:sz="0" w:space="0" w:color="auto"/>
              </w:divBdr>
              <w:divsChild>
                <w:div w:id="2013020350">
                  <w:marLeft w:val="0"/>
                  <w:marRight w:val="0"/>
                  <w:marTop w:val="0"/>
                  <w:marBottom w:val="0"/>
                  <w:divBdr>
                    <w:top w:val="none" w:sz="0" w:space="0" w:color="auto"/>
                    <w:left w:val="none" w:sz="0" w:space="0" w:color="auto"/>
                    <w:bottom w:val="none" w:sz="0" w:space="0" w:color="auto"/>
                    <w:right w:val="none" w:sz="0" w:space="0" w:color="auto"/>
                  </w:divBdr>
                </w:div>
                <w:div w:id="17255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2777">
          <w:marLeft w:val="0"/>
          <w:marRight w:val="0"/>
          <w:marTop w:val="0"/>
          <w:marBottom w:val="0"/>
          <w:divBdr>
            <w:top w:val="none" w:sz="0" w:space="0" w:color="auto"/>
            <w:left w:val="none" w:sz="0" w:space="0" w:color="auto"/>
            <w:bottom w:val="none" w:sz="0" w:space="0" w:color="auto"/>
            <w:right w:val="none" w:sz="0" w:space="0" w:color="auto"/>
          </w:divBdr>
          <w:divsChild>
            <w:div w:id="258761337">
              <w:marLeft w:val="0"/>
              <w:marRight w:val="0"/>
              <w:marTop w:val="0"/>
              <w:marBottom w:val="0"/>
              <w:divBdr>
                <w:top w:val="none" w:sz="0" w:space="0" w:color="auto"/>
                <w:left w:val="none" w:sz="0" w:space="0" w:color="auto"/>
                <w:bottom w:val="none" w:sz="0" w:space="0" w:color="auto"/>
                <w:right w:val="none" w:sz="0" w:space="0" w:color="auto"/>
              </w:divBdr>
              <w:divsChild>
                <w:div w:id="1897860710">
                  <w:marLeft w:val="0"/>
                  <w:marRight w:val="0"/>
                  <w:marTop w:val="0"/>
                  <w:marBottom w:val="0"/>
                  <w:divBdr>
                    <w:top w:val="none" w:sz="0" w:space="0" w:color="auto"/>
                    <w:left w:val="none" w:sz="0" w:space="0" w:color="auto"/>
                    <w:bottom w:val="none" w:sz="0" w:space="0" w:color="auto"/>
                    <w:right w:val="none" w:sz="0" w:space="0" w:color="auto"/>
                  </w:divBdr>
                </w:div>
                <w:div w:id="19576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0528">
          <w:marLeft w:val="0"/>
          <w:marRight w:val="0"/>
          <w:marTop w:val="0"/>
          <w:marBottom w:val="0"/>
          <w:divBdr>
            <w:top w:val="none" w:sz="0" w:space="0" w:color="auto"/>
            <w:left w:val="none" w:sz="0" w:space="0" w:color="auto"/>
            <w:bottom w:val="none" w:sz="0" w:space="0" w:color="auto"/>
            <w:right w:val="none" w:sz="0" w:space="0" w:color="auto"/>
          </w:divBdr>
          <w:divsChild>
            <w:div w:id="2033188894">
              <w:marLeft w:val="0"/>
              <w:marRight w:val="0"/>
              <w:marTop w:val="0"/>
              <w:marBottom w:val="0"/>
              <w:divBdr>
                <w:top w:val="none" w:sz="0" w:space="0" w:color="auto"/>
                <w:left w:val="none" w:sz="0" w:space="0" w:color="auto"/>
                <w:bottom w:val="none" w:sz="0" w:space="0" w:color="auto"/>
                <w:right w:val="none" w:sz="0" w:space="0" w:color="auto"/>
              </w:divBdr>
              <w:divsChild>
                <w:div w:id="1022705036">
                  <w:marLeft w:val="0"/>
                  <w:marRight w:val="0"/>
                  <w:marTop w:val="0"/>
                  <w:marBottom w:val="0"/>
                  <w:divBdr>
                    <w:top w:val="none" w:sz="0" w:space="0" w:color="auto"/>
                    <w:left w:val="none" w:sz="0" w:space="0" w:color="auto"/>
                    <w:bottom w:val="none" w:sz="0" w:space="0" w:color="auto"/>
                    <w:right w:val="none" w:sz="0" w:space="0" w:color="auto"/>
                  </w:divBdr>
                </w:div>
                <w:div w:id="11589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2882">
          <w:marLeft w:val="0"/>
          <w:marRight w:val="0"/>
          <w:marTop w:val="0"/>
          <w:marBottom w:val="0"/>
          <w:divBdr>
            <w:top w:val="none" w:sz="0" w:space="0" w:color="auto"/>
            <w:left w:val="none" w:sz="0" w:space="0" w:color="auto"/>
            <w:bottom w:val="none" w:sz="0" w:space="0" w:color="auto"/>
            <w:right w:val="none" w:sz="0" w:space="0" w:color="auto"/>
          </w:divBdr>
          <w:divsChild>
            <w:div w:id="985545912">
              <w:marLeft w:val="0"/>
              <w:marRight w:val="0"/>
              <w:marTop w:val="0"/>
              <w:marBottom w:val="0"/>
              <w:divBdr>
                <w:top w:val="none" w:sz="0" w:space="0" w:color="auto"/>
                <w:left w:val="none" w:sz="0" w:space="0" w:color="auto"/>
                <w:bottom w:val="none" w:sz="0" w:space="0" w:color="auto"/>
                <w:right w:val="none" w:sz="0" w:space="0" w:color="auto"/>
              </w:divBdr>
              <w:divsChild>
                <w:div w:id="380175866">
                  <w:marLeft w:val="0"/>
                  <w:marRight w:val="0"/>
                  <w:marTop w:val="0"/>
                  <w:marBottom w:val="0"/>
                  <w:divBdr>
                    <w:top w:val="none" w:sz="0" w:space="0" w:color="auto"/>
                    <w:left w:val="none" w:sz="0" w:space="0" w:color="auto"/>
                    <w:bottom w:val="none" w:sz="0" w:space="0" w:color="auto"/>
                    <w:right w:val="none" w:sz="0" w:space="0" w:color="auto"/>
                  </w:divBdr>
                </w:div>
                <w:div w:id="15011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050">
          <w:marLeft w:val="0"/>
          <w:marRight w:val="0"/>
          <w:marTop w:val="0"/>
          <w:marBottom w:val="0"/>
          <w:divBdr>
            <w:top w:val="none" w:sz="0" w:space="0" w:color="auto"/>
            <w:left w:val="none" w:sz="0" w:space="0" w:color="auto"/>
            <w:bottom w:val="none" w:sz="0" w:space="0" w:color="auto"/>
            <w:right w:val="none" w:sz="0" w:space="0" w:color="auto"/>
          </w:divBdr>
          <w:divsChild>
            <w:div w:id="1145076731">
              <w:marLeft w:val="0"/>
              <w:marRight w:val="0"/>
              <w:marTop w:val="0"/>
              <w:marBottom w:val="0"/>
              <w:divBdr>
                <w:top w:val="none" w:sz="0" w:space="0" w:color="auto"/>
                <w:left w:val="none" w:sz="0" w:space="0" w:color="auto"/>
                <w:bottom w:val="none" w:sz="0" w:space="0" w:color="auto"/>
                <w:right w:val="none" w:sz="0" w:space="0" w:color="auto"/>
              </w:divBdr>
              <w:divsChild>
                <w:div w:id="73819296">
                  <w:marLeft w:val="0"/>
                  <w:marRight w:val="0"/>
                  <w:marTop w:val="0"/>
                  <w:marBottom w:val="0"/>
                  <w:divBdr>
                    <w:top w:val="none" w:sz="0" w:space="0" w:color="auto"/>
                    <w:left w:val="none" w:sz="0" w:space="0" w:color="auto"/>
                    <w:bottom w:val="none" w:sz="0" w:space="0" w:color="auto"/>
                    <w:right w:val="none" w:sz="0" w:space="0" w:color="auto"/>
                  </w:divBdr>
                </w:div>
                <w:div w:id="17263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5765">
          <w:marLeft w:val="0"/>
          <w:marRight w:val="0"/>
          <w:marTop w:val="0"/>
          <w:marBottom w:val="0"/>
          <w:divBdr>
            <w:top w:val="none" w:sz="0" w:space="0" w:color="auto"/>
            <w:left w:val="none" w:sz="0" w:space="0" w:color="auto"/>
            <w:bottom w:val="none" w:sz="0" w:space="0" w:color="auto"/>
            <w:right w:val="none" w:sz="0" w:space="0" w:color="auto"/>
          </w:divBdr>
          <w:divsChild>
            <w:div w:id="1546671507">
              <w:marLeft w:val="0"/>
              <w:marRight w:val="0"/>
              <w:marTop w:val="0"/>
              <w:marBottom w:val="0"/>
              <w:divBdr>
                <w:top w:val="none" w:sz="0" w:space="0" w:color="auto"/>
                <w:left w:val="none" w:sz="0" w:space="0" w:color="auto"/>
                <w:bottom w:val="none" w:sz="0" w:space="0" w:color="auto"/>
                <w:right w:val="none" w:sz="0" w:space="0" w:color="auto"/>
              </w:divBdr>
              <w:divsChild>
                <w:div w:id="2052915947">
                  <w:marLeft w:val="0"/>
                  <w:marRight w:val="0"/>
                  <w:marTop w:val="0"/>
                  <w:marBottom w:val="0"/>
                  <w:divBdr>
                    <w:top w:val="none" w:sz="0" w:space="0" w:color="auto"/>
                    <w:left w:val="none" w:sz="0" w:space="0" w:color="auto"/>
                    <w:bottom w:val="none" w:sz="0" w:space="0" w:color="auto"/>
                    <w:right w:val="none" w:sz="0" w:space="0" w:color="auto"/>
                  </w:divBdr>
                </w:div>
                <w:div w:id="19364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10772">
          <w:marLeft w:val="0"/>
          <w:marRight w:val="0"/>
          <w:marTop w:val="0"/>
          <w:marBottom w:val="0"/>
          <w:divBdr>
            <w:top w:val="none" w:sz="0" w:space="0" w:color="auto"/>
            <w:left w:val="none" w:sz="0" w:space="0" w:color="auto"/>
            <w:bottom w:val="none" w:sz="0" w:space="0" w:color="auto"/>
            <w:right w:val="none" w:sz="0" w:space="0" w:color="auto"/>
          </w:divBdr>
          <w:divsChild>
            <w:div w:id="373386097">
              <w:marLeft w:val="0"/>
              <w:marRight w:val="0"/>
              <w:marTop w:val="0"/>
              <w:marBottom w:val="0"/>
              <w:divBdr>
                <w:top w:val="none" w:sz="0" w:space="0" w:color="auto"/>
                <w:left w:val="none" w:sz="0" w:space="0" w:color="auto"/>
                <w:bottom w:val="none" w:sz="0" w:space="0" w:color="auto"/>
                <w:right w:val="none" w:sz="0" w:space="0" w:color="auto"/>
              </w:divBdr>
              <w:divsChild>
                <w:div w:id="2104451482">
                  <w:marLeft w:val="0"/>
                  <w:marRight w:val="0"/>
                  <w:marTop w:val="0"/>
                  <w:marBottom w:val="0"/>
                  <w:divBdr>
                    <w:top w:val="none" w:sz="0" w:space="0" w:color="auto"/>
                    <w:left w:val="none" w:sz="0" w:space="0" w:color="auto"/>
                    <w:bottom w:val="none" w:sz="0" w:space="0" w:color="auto"/>
                    <w:right w:val="none" w:sz="0" w:space="0" w:color="auto"/>
                  </w:divBdr>
                </w:div>
                <w:div w:id="17935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7083">
          <w:marLeft w:val="0"/>
          <w:marRight w:val="0"/>
          <w:marTop w:val="0"/>
          <w:marBottom w:val="0"/>
          <w:divBdr>
            <w:top w:val="none" w:sz="0" w:space="0" w:color="auto"/>
            <w:left w:val="none" w:sz="0" w:space="0" w:color="auto"/>
            <w:bottom w:val="none" w:sz="0" w:space="0" w:color="auto"/>
            <w:right w:val="none" w:sz="0" w:space="0" w:color="auto"/>
          </w:divBdr>
          <w:divsChild>
            <w:div w:id="1806048016">
              <w:marLeft w:val="0"/>
              <w:marRight w:val="0"/>
              <w:marTop w:val="0"/>
              <w:marBottom w:val="0"/>
              <w:divBdr>
                <w:top w:val="none" w:sz="0" w:space="0" w:color="auto"/>
                <w:left w:val="none" w:sz="0" w:space="0" w:color="auto"/>
                <w:bottom w:val="none" w:sz="0" w:space="0" w:color="auto"/>
                <w:right w:val="none" w:sz="0" w:space="0" w:color="auto"/>
              </w:divBdr>
              <w:divsChild>
                <w:div w:id="198783049">
                  <w:marLeft w:val="0"/>
                  <w:marRight w:val="0"/>
                  <w:marTop w:val="0"/>
                  <w:marBottom w:val="0"/>
                  <w:divBdr>
                    <w:top w:val="none" w:sz="0" w:space="0" w:color="auto"/>
                    <w:left w:val="none" w:sz="0" w:space="0" w:color="auto"/>
                    <w:bottom w:val="none" w:sz="0" w:space="0" w:color="auto"/>
                    <w:right w:val="none" w:sz="0" w:space="0" w:color="auto"/>
                  </w:divBdr>
                </w:div>
                <w:div w:id="17991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7623">
          <w:marLeft w:val="0"/>
          <w:marRight w:val="0"/>
          <w:marTop w:val="0"/>
          <w:marBottom w:val="0"/>
          <w:divBdr>
            <w:top w:val="none" w:sz="0" w:space="0" w:color="auto"/>
            <w:left w:val="none" w:sz="0" w:space="0" w:color="auto"/>
            <w:bottom w:val="none" w:sz="0" w:space="0" w:color="auto"/>
            <w:right w:val="none" w:sz="0" w:space="0" w:color="auto"/>
          </w:divBdr>
          <w:divsChild>
            <w:div w:id="143788067">
              <w:marLeft w:val="0"/>
              <w:marRight w:val="0"/>
              <w:marTop w:val="0"/>
              <w:marBottom w:val="0"/>
              <w:divBdr>
                <w:top w:val="none" w:sz="0" w:space="0" w:color="auto"/>
                <w:left w:val="none" w:sz="0" w:space="0" w:color="auto"/>
                <w:bottom w:val="none" w:sz="0" w:space="0" w:color="auto"/>
                <w:right w:val="none" w:sz="0" w:space="0" w:color="auto"/>
              </w:divBdr>
              <w:divsChild>
                <w:div w:id="357392568">
                  <w:marLeft w:val="0"/>
                  <w:marRight w:val="0"/>
                  <w:marTop w:val="0"/>
                  <w:marBottom w:val="0"/>
                  <w:divBdr>
                    <w:top w:val="none" w:sz="0" w:space="0" w:color="auto"/>
                    <w:left w:val="none" w:sz="0" w:space="0" w:color="auto"/>
                    <w:bottom w:val="none" w:sz="0" w:space="0" w:color="auto"/>
                    <w:right w:val="none" w:sz="0" w:space="0" w:color="auto"/>
                  </w:divBdr>
                </w:div>
                <w:div w:id="2793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1140">
          <w:marLeft w:val="0"/>
          <w:marRight w:val="0"/>
          <w:marTop w:val="0"/>
          <w:marBottom w:val="0"/>
          <w:divBdr>
            <w:top w:val="none" w:sz="0" w:space="0" w:color="auto"/>
            <w:left w:val="none" w:sz="0" w:space="0" w:color="auto"/>
            <w:bottom w:val="none" w:sz="0" w:space="0" w:color="auto"/>
            <w:right w:val="none" w:sz="0" w:space="0" w:color="auto"/>
          </w:divBdr>
          <w:divsChild>
            <w:div w:id="783037215">
              <w:marLeft w:val="0"/>
              <w:marRight w:val="0"/>
              <w:marTop w:val="0"/>
              <w:marBottom w:val="0"/>
              <w:divBdr>
                <w:top w:val="none" w:sz="0" w:space="0" w:color="auto"/>
                <w:left w:val="none" w:sz="0" w:space="0" w:color="auto"/>
                <w:bottom w:val="none" w:sz="0" w:space="0" w:color="auto"/>
                <w:right w:val="none" w:sz="0" w:space="0" w:color="auto"/>
              </w:divBdr>
              <w:divsChild>
                <w:div w:id="307369463">
                  <w:marLeft w:val="0"/>
                  <w:marRight w:val="0"/>
                  <w:marTop w:val="0"/>
                  <w:marBottom w:val="0"/>
                  <w:divBdr>
                    <w:top w:val="none" w:sz="0" w:space="0" w:color="auto"/>
                    <w:left w:val="none" w:sz="0" w:space="0" w:color="auto"/>
                    <w:bottom w:val="none" w:sz="0" w:space="0" w:color="auto"/>
                    <w:right w:val="none" w:sz="0" w:space="0" w:color="auto"/>
                  </w:divBdr>
                </w:div>
                <w:div w:id="9599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40704">
          <w:marLeft w:val="0"/>
          <w:marRight w:val="0"/>
          <w:marTop w:val="0"/>
          <w:marBottom w:val="0"/>
          <w:divBdr>
            <w:top w:val="none" w:sz="0" w:space="0" w:color="auto"/>
            <w:left w:val="none" w:sz="0" w:space="0" w:color="auto"/>
            <w:bottom w:val="none" w:sz="0" w:space="0" w:color="auto"/>
            <w:right w:val="none" w:sz="0" w:space="0" w:color="auto"/>
          </w:divBdr>
          <w:divsChild>
            <w:div w:id="1704207934">
              <w:marLeft w:val="0"/>
              <w:marRight w:val="0"/>
              <w:marTop w:val="0"/>
              <w:marBottom w:val="0"/>
              <w:divBdr>
                <w:top w:val="none" w:sz="0" w:space="0" w:color="auto"/>
                <w:left w:val="none" w:sz="0" w:space="0" w:color="auto"/>
                <w:bottom w:val="none" w:sz="0" w:space="0" w:color="auto"/>
                <w:right w:val="none" w:sz="0" w:space="0" w:color="auto"/>
              </w:divBdr>
              <w:divsChild>
                <w:div w:id="1855144454">
                  <w:marLeft w:val="0"/>
                  <w:marRight w:val="0"/>
                  <w:marTop w:val="0"/>
                  <w:marBottom w:val="0"/>
                  <w:divBdr>
                    <w:top w:val="none" w:sz="0" w:space="0" w:color="auto"/>
                    <w:left w:val="none" w:sz="0" w:space="0" w:color="auto"/>
                    <w:bottom w:val="none" w:sz="0" w:space="0" w:color="auto"/>
                    <w:right w:val="none" w:sz="0" w:space="0" w:color="auto"/>
                  </w:divBdr>
                </w:div>
                <w:div w:id="20718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22870">
          <w:marLeft w:val="0"/>
          <w:marRight w:val="0"/>
          <w:marTop w:val="0"/>
          <w:marBottom w:val="0"/>
          <w:divBdr>
            <w:top w:val="none" w:sz="0" w:space="0" w:color="auto"/>
            <w:left w:val="none" w:sz="0" w:space="0" w:color="auto"/>
            <w:bottom w:val="none" w:sz="0" w:space="0" w:color="auto"/>
            <w:right w:val="none" w:sz="0" w:space="0" w:color="auto"/>
          </w:divBdr>
          <w:divsChild>
            <w:div w:id="1547375259">
              <w:marLeft w:val="0"/>
              <w:marRight w:val="0"/>
              <w:marTop w:val="0"/>
              <w:marBottom w:val="0"/>
              <w:divBdr>
                <w:top w:val="none" w:sz="0" w:space="0" w:color="auto"/>
                <w:left w:val="none" w:sz="0" w:space="0" w:color="auto"/>
                <w:bottom w:val="none" w:sz="0" w:space="0" w:color="auto"/>
                <w:right w:val="none" w:sz="0" w:space="0" w:color="auto"/>
              </w:divBdr>
              <w:divsChild>
                <w:div w:id="1459883359">
                  <w:marLeft w:val="0"/>
                  <w:marRight w:val="0"/>
                  <w:marTop w:val="0"/>
                  <w:marBottom w:val="0"/>
                  <w:divBdr>
                    <w:top w:val="none" w:sz="0" w:space="0" w:color="auto"/>
                    <w:left w:val="none" w:sz="0" w:space="0" w:color="auto"/>
                    <w:bottom w:val="none" w:sz="0" w:space="0" w:color="auto"/>
                    <w:right w:val="none" w:sz="0" w:space="0" w:color="auto"/>
                  </w:divBdr>
                </w:div>
                <w:div w:id="19864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55452">
          <w:marLeft w:val="0"/>
          <w:marRight w:val="0"/>
          <w:marTop w:val="0"/>
          <w:marBottom w:val="0"/>
          <w:divBdr>
            <w:top w:val="none" w:sz="0" w:space="0" w:color="auto"/>
            <w:left w:val="none" w:sz="0" w:space="0" w:color="auto"/>
            <w:bottom w:val="none" w:sz="0" w:space="0" w:color="auto"/>
            <w:right w:val="none" w:sz="0" w:space="0" w:color="auto"/>
          </w:divBdr>
          <w:divsChild>
            <w:div w:id="651715530">
              <w:marLeft w:val="0"/>
              <w:marRight w:val="0"/>
              <w:marTop w:val="0"/>
              <w:marBottom w:val="0"/>
              <w:divBdr>
                <w:top w:val="none" w:sz="0" w:space="0" w:color="auto"/>
                <w:left w:val="none" w:sz="0" w:space="0" w:color="auto"/>
                <w:bottom w:val="none" w:sz="0" w:space="0" w:color="auto"/>
                <w:right w:val="none" w:sz="0" w:space="0" w:color="auto"/>
              </w:divBdr>
              <w:divsChild>
                <w:div w:id="1670717338">
                  <w:marLeft w:val="0"/>
                  <w:marRight w:val="0"/>
                  <w:marTop w:val="0"/>
                  <w:marBottom w:val="0"/>
                  <w:divBdr>
                    <w:top w:val="none" w:sz="0" w:space="0" w:color="auto"/>
                    <w:left w:val="none" w:sz="0" w:space="0" w:color="auto"/>
                    <w:bottom w:val="none" w:sz="0" w:space="0" w:color="auto"/>
                    <w:right w:val="none" w:sz="0" w:space="0" w:color="auto"/>
                  </w:divBdr>
                </w:div>
                <w:div w:id="17330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97506">
          <w:marLeft w:val="0"/>
          <w:marRight w:val="0"/>
          <w:marTop w:val="0"/>
          <w:marBottom w:val="0"/>
          <w:divBdr>
            <w:top w:val="none" w:sz="0" w:space="0" w:color="auto"/>
            <w:left w:val="none" w:sz="0" w:space="0" w:color="auto"/>
            <w:bottom w:val="none" w:sz="0" w:space="0" w:color="auto"/>
            <w:right w:val="none" w:sz="0" w:space="0" w:color="auto"/>
          </w:divBdr>
          <w:divsChild>
            <w:div w:id="1339427745">
              <w:marLeft w:val="0"/>
              <w:marRight w:val="0"/>
              <w:marTop w:val="0"/>
              <w:marBottom w:val="0"/>
              <w:divBdr>
                <w:top w:val="none" w:sz="0" w:space="0" w:color="auto"/>
                <w:left w:val="none" w:sz="0" w:space="0" w:color="auto"/>
                <w:bottom w:val="none" w:sz="0" w:space="0" w:color="auto"/>
                <w:right w:val="none" w:sz="0" w:space="0" w:color="auto"/>
              </w:divBdr>
              <w:divsChild>
                <w:div w:id="842672900">
                  <w:marLeft w:val="0"/>
                  <w:marRight w:val="0"/>
                  <w:marTop w:val="0"/>
                  <w:marBottom w:val="0"/>
                  <w:divBdr>
                    <w:top w:val="none" w:sz="0" w:space="0" w:color="auto"/>
                    <w:left w:val="none" w:sz="0" w:space="0" w:color="auto"/>
                    <w:bottom w:val="none" w:sz="0" w:space="0" w:color="auto"/>
                    <w:right w:val="none" w:sz="0" w:space="0" w:color="auto"/>
                  </w:divBdr>
                </w:div>
                <w:div w:id="10602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4419">
          <w:marLeft w:val="0"/>
          <w:marRight w:val="0"/>
          <w:marTop w:val="0"/>
          <w:marBottom w:val="0"/>
          <w:divBdr>
            <w:top w:val="none" w:sz="0" w:space="0" w:color="auto"/>
            <w:left w:val="none" w:sz="0" w:space="0" w:color="auto"/>
            <w:bottom w:val="none" w:sz="0" w:space="0" w:color="auto"/>
            <w:right w:val="none" w:sz="0" w:space="0" w:color="auto"/>
          </w:divBdr>
          <w:divsChild>
            <w:div w:id="1575160755">
              <w:marLeft w:val="0"/>
              <w:marRight w:val="0"/>
              <w:marTop w:val="0"/>
              <w:marBottom w:val="0"/>
              <w:divBdr>
                <w:top w:val="none" w:sz="0" w:space="0" w:color="auto"/>
                <w:left w:val="none" w:sz="0" w:space="0" w:color="auto"/>
                <w:bottom w:val="none" w:sz="0" w:space="0" w:color="auto"/>
                <w:right w:val="none" w:sz="0" w:space="0" w:color="auto"/>
              </w:divBdr>
              <w:divsChild>
                <w:div w:id="1675691977">
                  <w:marLeft w:val="0"/>
                  <w:marRight w:val="0"/>
                  <w:marTop w:val="0"/>
                  <w:marBottom w:val="0"/>
                  <w:divBdr>
                    <w:top w:val="none" w:sz="0" w:space="0" w:color="auto"/>
                    <w:left w:val="none" w:sz="0" w:space="0" w:color="auto"/>
                    <w:bottom w:val="none" w:sz="0" w:space="0" w:color="auto"/>
                    <w:right w:val="none" w:sz="0" w:space="0" w:color="auto"/>
                  </w:divBdr>
                </w:div>
                <w:div w:id="6619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5938">
          <w:marLeft w:val="0"/>
          <w:marRight w:val="0"/>
          <w:marTop w:val="0"/>
          <w:marBottom w:val="0"/>
          <w:divBdr>
            <w:top w:val="none" w:sz="0" w:space="0" w:color="auto"/>
            <w:left w:val="none" w:sz="0" w:space="0" w:color="auto"/>
            <w:bottom w:val="none" w:sz="0" w:space="0" w:color="auto"/>
            <w:right w:val="none" w:sz="0" w:space="0" w:color="auto"/>
          </w:divBdr>
          <w:divsChild>
            <w:div w:id="262693057">
              <w:marLeft w:val="0"/>
              <w:marRight w:val="0"/>
              <w:marTop w:val="0"/>
              <w:marBottom w:val="0"/>
              <w:divBdr>
                <w:top w:val="none" w:sz="0" w:space="0" w:color="auto"/>
                <w:left w:val="none" w:sz="0" w:space="0" w:color="auto"/>
                <w:bottom w:val="none" w:sz="0" w:space="0" w:color="auto"/>
                <w:right w:val="none" w:sz="0" w:space="0" w:color="auto"/>
              </w:divBdr>
              <w:divsChild>
                <w:div w:id="899445471">
                  <w:marLeft w:val="0"/>
                  <w:marRight w:val="0"/>
                  <w:marTop w:val="0"/>
                  <w:marBottom w:val="0"/>
                  <w:divBdr>
                    <w:top w:val="none" w:sz="0" w:space="0" w:color="auto"/>
                    <w:left w:val="none" w:sz="0" w:space="0" w:color="auto"/>
                    <w:bottom w:val="none" w:sz="0" w:space="0" w:color="auto"/>
                    <w:right w:val="none" w:sz="0" w:space="0" w:color="auto"/>
                  </w:divBdr>
                </w:div>
                <w:div w:id="19660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805">
          <w:marLeft w:val="0"/>
          <w:marRight w:val="0"/>
          <w:marTop w:val="0"/>
          <w:marBottom w:val="0"/>
          <w:divBdr>
            <w:top w:val="none" w:sz="0" w:space="0" w:color="auto"/>
            <w:left w:val="none" w:sz="0" w:space="0" w:color="auto"/>
            <w:bottom w:val="none" w:sz="0" w:space="0" w:color="auto"/>
            <w:right w:val="none" w:sz="0" w:space="0" w:color="auto"/>
          </w:divBdr>
          <w:divsChild>
            <w:div w:id="736324231">
              <w:marLeft w:val="0"/>
              <w:marRight w:val="0"/>
              <w:marTop w:val="0"/>
              <w:marBottom w:val="0"/>
              <w:divBdr>
                <w:top w:val="none" w:sz="0" w:space="0" w:color="auto"/>
                <w:left w:val="none" w:sz="0" w:space="0" w:color="auto"/>
                <w:bottom w:val="none" w:sz="0" w:space="0" w:color="auto"/>
                <w:right w:val="none" w:sz="0" w:space="0" w:color="auto"/>
              </w:divBdr>
              <w:divsChild>
                <w:div w:id="156505206">
                  <w:marLeft w:val="0"/>
                  <w:marRight w:val="0"/>
                  <w:marTop w:val="0"/>
                  <w:marBottom w:val="0"/>
                  <w:divBdr>
                    <w:top w:val="none" w:sz="0" w:space="0" w:color="auto"/>
                    <w:left w:val="none" w:sz="0" w:space="0" w:color="auto"/>
                    <w:bottom w:val="none" w:sz="0" w:space="0" w:color="auto"/>
                    <w:right w:val="none" w:sz="0" w:space="0" w:color="auto"/>
                  </w:divBdr>
                </w:div>
                <w:div w:id="1172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0462">
          <w:marLeft w:val="0"/>
          <w:marRight w:val="0"/>
          <w:marTop w:val="0"/>
          <w:marBottom w:val="0"/>
          <w:divBdr>
            <w:top w:val="none" w:sz="0" w:space="0" w:color="auto"/>
            <w:left w:val="none" w:sz="0" w:space="0" w:color="auto"/>
            <w:bottom w:val="none" w:sz="0" w:space="0" w:color="auto"/>
            <w:right w:val="none" w:sz="0" w:space="0" w:color="auto"/>
          </w:divBdr>
          <w:divsChild>
            <w:div w:id="821893530">
              <w:marLeft w:val="0"/>
              <w:marRight w:val="0"/>
              <w:marTop w:val="0"/>
              <w:marBottom w:val="0"/>
              <w:divBdr>
                <w:top w:val="none" w:sz="0" w:space="0" w:color="auto"/>
                <w:left w:val="none" w:sz="0" w:space="0" w:color="auto"/>
                <w:bottom w:val="none" w:sz="0" w:space="0" w:color="auto"/>
                <w:right w:val="none" w:sz="0" w:space="0" w:color="auto"/>
              </w:divBdr>
            </w:div>
            <w:div w:id="853376290">
              <w:marLeft w:val="0"/>
              <w:marRight w:val="0"/>
              <w:marTop w:val="0"/>
              <w:marBottom w:val="0"/>
              <w:divBdr>
                <w:top w:val="none" w:sz="0" w:space="0" w:color="auto"/>
                <w:left w:val="none" w:sz="0" w:space="0" w:color="auto"/>
                <w:bottom w:val="none" w:sz="0" w:space="0" w:color="auto"/>
                <w:right w:val="none" w:sz="0" w:space="0" w:color="auto"/>
              </w:divBdr>
            </w:div>
            <w:div w:id="1067000457">
              <w:marLeft w:val="0"/>
              <w:marRight w:val="0"/>
              <w:marTop w:val="0"/>
              <w:marBottom w:val="0"/>
              <w:divBdr>
                <w:top w:val="none" w:sz="0" w:space="0" w:color="auto"/>
                <w:left w:val="none" w:sz="0" w:space="0" w:color="auto"/>
                <w:bottom w:val="none" w:sz="0" w:space="0" w:color="auto"/>
                <w:right w:val="none" w:sz="0" w:space="0" w:color="auto"/>
              </w:divBdr>
            </w:div>
          </w:divsChild>
        </w:div>
        <w:div w:id="1627004226">
          <w:marLeft w:val="0"/>
          <w:marRight w:val="0"/>
          <w:marTop w:val="0"/>
          <w:marBottom w:val="0"/>
          <w:divBdr>
            <w:top w:val="none" w:sz="0" w:space="0" w:color="auto"/>
            <w:left w:val="none" w:sz="0" w:space="0" w:color="auto"/>
            <w:bottom w:val="none" w:sz="0" w:space="0" w:color="auto"/>
            <w:right w:val="none" w:sz="0" w:space="0" w:color="auto"/>
          </w:divBdr>
          <w:divsChild>
            <w:div w:id="2932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wo.sejm.gov.pl/isap.nsf/DocDetails.xsp?id=WDU20020750690" TargetMode="External"/><Relationship Id="rId18" Type="http://schemas.openxmlformats.org/officeDocument/2006/relationships/hyperlink" Target="http://prawo.sejm.gov.pl/isap.nsf/DocDetails.xsp?id=WDU20130000640" TargetMode="External"/><Relationship Id="rId26" Type="http://schemas.openxmlformats.org/officeDocument/2006/relationships/image" Target="media/image4.png"/><Relationship Id="rId39" Type="http://schemas.openxmlformats.org/officeDocument/2006/relationships/hyperlink" Target="https://inzynieriawody.pl/produkt/bezpradowa-oczyszczalnia-biorock/" TargetMode="External"/><Relationship Id="rId21" Type="http://schemas.openxmlformats.org/officeDocument/2006/relationships/hyperlink" Target="https://inzynieriawody.pl/produkt/szambo-plastikowe_dwuplaszczowe4000-20000litrow/" TargetMode="External"/><Relationship Id="rId34" Type="http://schemas.openxmlformats.org/officeDocument/2006/relationships/hyperlink" Target="https://inzynieriawody.pl/produkt/oczyszczalnia-biologiczna-sbr/" TargetMode="External"/><Relationship Id="rId42" Type="http://schemas.openxmlformats.org/officeDocument/2006/relationships/hyperlink" Target="http://prawo.sejm.gov.pl/isap.nsf/DocDetails.xsp?id=WDU19940890414" TargetMode="External"/><Relationship Id="rId47" Type="http://schemas.openxmlformats.org/officeDocument/2006/relationships/hyperlink" Target="http://prawo.sejm.gov.pl/isap.nsf/DocDetails.xsp?id=WDU20101300880" TargetMode="External"/><Relationship Id="rId50"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prawo.sejm.gov.pl/isap.nsf/DocDetails.xsp?id=WDU20020750690" TargetMode="External"/><Relationship Id="rId29" Type="http://schemas.openxmlformats.org/officeDocument/2006/relationships/hyperlink" Target="http://prawo.sejm.gov.pl/isap.nsf/DocDetails.xsp?id=WDU20190001311" TargetMode="External"/><Relationship Id="rId11" Type="http://schemas.openxmlformats.org/officeDocument/2006/relationships/hyperlink" Target="https://inzynieriawody.pl/wp-content/uploads/2017/09/przydomowa-oczyszczalnia-sciekow-odleglosci.png" TargetMode="External"/><Relationship Id="rId24" Type="http://schemas.openxmlformats.org/officeDocument/2006/relationships/image" Target="media/image3.png"/><Relationship Id="rId32" Type="http://schemas.openxmlformats.org/officeDocument/2006/relationships/hyperlink" Target="http://prawo.sejm.gov.pl/isap.nsf/DocDetails.xsp?id=WDU20190001311" TargetMode="External"/><Relationship Id="rId37" Type="http://schemas.openxmlformats.org/officeDocument/2006/relationships/hyperlink" Target="https://inzynieriawody.pl/wp-content/uploads/2017/09/pomiar-zuzycia-wody.jpg" TargetMode="External"/><Relationship Id="rId40" Type="http://schemas.openxmlformats.org/officeDocument/2006/relationships/hyperlink" Target="https://inzynieriawody.pl/produkt/oczyszczalnia-biologiczna-sbr/" TargetMode="External"/><Relationship Id="rId45" Type="http://schemas.openxmlformats.org/officeDocument/2006/relationships/hyperlink" Target="http://prawo.sejm.gov.pl/isap.nsf/DocDetails.xsp?id=WDU20170001566" TargetMode="External"/><Relationship Id="rId5" Type="http://schemas.openxmlformats.org/officeDocument/2006/relationships/webSettings" Target="webSettings.xml"/><Relationship Id="rId15" Type="http://schemas.openxmlformats.org/officeDocument/2006/relationships/hyperlink" Target="http://prawo.sejm.gov.pl/isap.nsf/DocDetails.xsp?id=WDU20020750690" TargetMode="External"/><Relationship Id="rId23" Type="http://schemas.openxmlformats.org/officeDocument/2006/relationships/hyperlink" Target="https://inzynieriawody.pl/wp-content/uploads/2017/09/drenaz-przydomowej-oczyszczalni-wody-gruntowe.png" TargetMode="External"/><Relationship Id="rId28" Type="http://schemas.openxmlformats.org/officeDocument/2006/relationships/hyperlink" Target="http://prawo.sejm.gov.pl/isap.nsf/DocDetails.xsp?id=WDU20190001311" TargetMode="External"/><Relationship Id="rId36" Type="http://schemas.openxmlformats.org/officeDocument/2006/relationships/hyperlink" Target="http://prawo.sejm.gov.pl/isap.nsf/DocDetails.xsp?id=WDU20020080070" TargetMode="External"/><Relationship Id="rId49" Type="http://schemas.openxmlformats.org/officeDocument/2006/relationships/hyperlink" Target="http://prawo.sejm.gov.pl/isap.nsf/DocDetails.xsp?id=WDU20010620627" TargetMode="External"/><Relationship Id="rId10" Type="http://schemas.openxmlformats.org/officeDocument/2006/relationships/hyperlink" Target="http://prawo.sejm.gov.pl/isap.nsf/DocDetails.xsp?id=WDU20020750690" TargetMode="External"/><Relationship Id="rId19" Type="http://schemas.openxmlformats.org/officeDocument/2006/relationships/hyperlink" Target="http://prawo.sejm.gov.pl/isap.nsf/DocDetails.xsp?id=WDU20170001566" TargetMode="External"/><Relationship Id="rId31" Type="http://schemas.openxmlformats.org/officeDocument/2006/relationships/image" Target="media/image5.jpeg"/><Relationship Id="rId44" Type="http://schemas.openxmlformats.org/officeDocument/2006/relationships/hyperlink" Target="http://prawo.sejm.gov.pl/isap.nsf/DocDetails.xsp?id=WDU20170001566" TargetMode="External"/><Relationship Id="rId4" Type="http://schemas.openxmlformats.org/officeDocument/2006/relationships/settings" Target="settings.xml"/><Relationship Id="rId9" Type="http://schemas.openxmlformats.org/officeDocument/2006/relationships/hyperlink" Target="http://prawo.sejm.gov.pl/isap.nsf/DocDetails.xsp?id=WDU20170001566" TargetMode="External"/><Relationship Id="rId14" Type="http://schemas.openxmlformats.org/officeDocument/2006/relationships/hyperlink" Target="http://prawo.sejm.gov.pl/isap.nsf/DocDetails.xsp?id=WDU20020750690" TargetMode="External"/><Relationship Id="rId22" Type="http://schemas.openxmlformats.org/officeDocument/2006/relationships/hyperlink" Target="http://prawo.sejm.gov.pl/isap.nsf/DocDetails.xsp?id=WDU20190001311" TargetMode="External"/><Relationship Id="rId27" Type="http://schemas.openxmlformats.org/officeDocument/2006/relationships/hyperlink" Target="http://prawo.sejm.gov.pl/isap.nsf/DocDetails.xsp?id=WDU20170001566" TargetMode="External"/><Relationship Id="rId30" Type="http://schemas.openxmlformats.org/officeDocument/2006/relationships/hyperlink" Target="https://inzynieriawody.pl/wp-content/uploads/2019/08/tabela-zanieczyszczen.jpg" TargetMode="External"/><Relationship Id="rId35" Type="http://schemas.openxmlformats.org/officeDocument/2006/relationships/hyperlink" Target="https://inzynieriawody.pl/produkt/przydomowa-oczyszczalnia-hybrydowa-feliksnavis/" TargetMode="External"/><Relationship Id="rId43" Type="http://schemas.openxmlformats.org/officeDocument/2006/relationships/hyperlink" Target="http://prawo.sejm.gov.pl/isap.nsf/DocDetails.xsp?id=WDU19940890414" TargetMode="External"/><Relationship Id="rId48" Type="http://schemas.openxmlformats.org/officeDocument/2006/relationships/hyperlink" Target="http://prawo.sejm.gov.pl/isap.nsf/DocDetails.xsp?id=WDU20010620627" TargetMode="External"/><Relationship Id="rId8" Type="http://schemas.openxmlformats.org/officeDocument/2006/relationships/hyperlink" Target="http://prawo.sejm.gov.pl/isap.nsf/DocDetails.xsp?id=WDU20020750690"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prawo.sejm.gov.pl/isap.nsf/DocDetails.xsp?id=WDU20052191864" TargetMode="External"/><Relationship Id="rId25" Type="http://schemas.openxmlformats.org/officeDocument/2006/relationships/hyperlink" Target="https://inzynieriawody.pl/wp-content/uploads/2017/09/studnia-chlonna-przydomowej-oczyszczalni-wody-gruntowe.png" TargetMode="External"/><Relationship Id="rId33" Type="http://schemas.openxmlformats.org/officeDocument/2006/relationships/hyperlink" Target="https://inzynieriawody.pl/produkt/bezpradowa-oczyszczalnia-biorock/" TargetMode="External"/><Relationship Id="rId38" Type="http://schemas.openxmlformats.org/officeDocument/2006/relationships/image" Target="media/image6.jpeg"/><Relationship Id="rId46" Type="http://schemas.openxmlformats.org/officeDocument/2006/relationships/hyperlink" Target="http://prawo.sejm.gov.pl/isap.nsf/DocDetails.xsp?id=WDU20170001566" TargetMode="External"/><Relationship Id="rId20" Type="http://schemas.openxmlformats.org/officeDocument/2006/relationships/hyperlink" Target="https://inzynieriawody.pl/produkt/przydomowa-oczyszczalnia-hybrydowa-feliksnavis/" TargetMode="External"/><Relationship Id="rId41" Type="http://schemas.openxmlformats.org/officeDocument/2006/relationships/hyperlink" Target="https://inzynieriawody.pl/produkt/przydomowa-oczyszczalnia-hybrydowa-feliksnavis/" TargetMode="External"/><Relationship Id="rId1" Type="http://schemas.openxmlformats.org/officeDocument/2006/relationships/customXml" Target="../customXml/item1.xml"/><Relationship Id="rId6" Type="http://schemas.openxmlformats.org/officeDocument/2006/relationships/hyperlink" Target="https://inzynieriawody.pl/wp-content/uploads/2018/01/Przydomowa-oczyszczalnia-&#347;ciek&#243;w-przepisy.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F7BF5-3488-4785-8820-431A1193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14</Pages>
  <Words>5496</Words>
  <Characters>32982</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kredki fretki</cp:lastModifiedBy>
  <cp:revision>7</cp:revision>
  <dcterms:created xsi:type="dcterms:W3CDTF">2020-10-04T12:35:00Z</dcterms:created>
  <dcterms:modified xsi:type="dcterms:W3CDTF">2020-10-06T11:52:00Z</dcterms:modified>
</cp:coreProperties>
</file>